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27101" w14:textId="77777777" w:rsidR="00390F38" w:rsidRDefault="00C72A6A">
      <w:pPr>
        <w:spacing w:line="288" w:lineRule="auto"/>
        <w:jc w:val="center"/>
        <w:rPr>
          <w:rFonts w:eastAsia="Book Antiqua"/>
          <w:b/>
          <w:lang w:val="en-US"/>
        </w:rPr>
      </w:pPr>
      <w:r w:rsidRPr="00F04425">
        <w:rPr>
          <w:rFonts w:eastAsia="Book Antiqua"/>
          <w:b/>
        </w:rPr>
        <w:t>V</w:t>
      </w:r>
      <w:r w:rsidRPr="00F04425">
        <w:rPr>
          <w:rFonts w:eastAsia="Book Antiqua"/>
          <w:b/>
        </w:rPr>
        <w:t>Ấ</w:t>
      </w:r>
      <w:r w:rsidRPr="00F04425">
        <w:rPr>
          <w:rFonts w:eastAsia="Book Antiqua"/>
          <w:b/>
        </w:rPr>
        <w:t>N ĐÁP H</w:t>
      </w:r>
      <w:r w:rsidRPr="00F04425">
        <w:rPr>
          <w:rFonts w:eastAsia="Book Antiqua"/>
          <w:b/>
        </w:rPr>
        <w:t>Ọ</w:t>
      </w:r>
      <w:r w:rsidRPr="00F04425">
        <w:rPr>
          <w:rFonts w:eastAsia="Book Antiqua"/>
          <w:b/>
        </w:rPr>
        <w:t>C PH</w:t>
      </w:r>
      <w:r w:rsidRPr="00F04425">
        <w:rPr>
          <w:rFonts w:eastAsia="Book Antiqua"/>
          <w:b/>
        </w:rPr>
        <w:t>Ậ</w:t>
      </w:r>
      <w:r w:rsidRPr="00F04425">
        <w:rPr>
          <w:rFonts w:eastAsia="Book Antiqua"/>
          <w:b/>
        </w:rPr>
        <w:t>T</w:t>
      </w:r>
    </w:p>
    <w:p w14:paraId="2D05EFE8" w14:textId="77777777" w:rsidR="00390F38" w:rsidRDefault="00C72A6A">
      <w:pPr>
        <w:spacing w:line="288" w:lineRule="auto"/>
        <w:jc w:val="center"/>
        <w:rPr>
          <w:rFonts w:eastAsia="Calibri"/>
          <w:b/>
          <w:lang w:val="en-US"/>
        </w:rPr>
      </w:pPr>
      <w:r w:rsidRPr="00F04425">
        <w:rPr>
          <w:rFonts w:eastAsia="Book Antiqua"/>
          <w:b/>
          <w:lang w:val="en-US"/>
        </w:rPr>
        <w:t>K</w:t>
      </w:r>
      <w:r w:rsidRPr="00F04425">
        <w:rPr>
          <w:rFonts w:eastAsia="Book Antiqua"/>
          <w:b/>
          <w:lang w:val="en-US"/>
        </w:rPr>
        <w:t>ỳ</w:t>
      </w:r>
      <w:r w:rsidRPr="00F04425">
        <w:rPr>
          <w:rFonts w:eastAsia="Book Antiqua"/>
          <w:b/>
          <w:lang w:val="en-US"/>
        </w:rPr>
        <w:t xml:space="preserve"> 34</w:t>
      </w:r>
    </w:p>
    <w:p w14:paraId="57D16821" w14:textId="6E546B14" w:rsidR="00390F38" w:rsidRDefault="00C72A6A">
      <w:pPr>
        <w:spacing w:line="288" w:lineRule="auto"/>
        <w:jc w:val="center"/>
        <w:rPr>
          <w:rFonts w:eastAsia="Book Antiqua"/>
          <w:i/>
          <w:lang w:val="en-US"/>
        </w:rPr>
      </w:pPr>
      <w:r w:rsidRPr="00F04425">
        <w:rPr>
          <w:rFonts w:eastAsia="Book Antiqua"/>
          <w:i/>
          <w:lang w:val="en-US"/>
        </w:rPr>
        <w:t>Gi</w:t>
      </w:r>
      <w:r w:rsidRPr="00F04425">
        <w:rPr>
          <w:rFonts w:eastAsia="Book Antiqua"/>
          <w:i/>
          <w:lang w:val="en-US"/>
        </w:rPr>
        <w:t>ả</w:t>
      </w:r>
      <w:r w:rsidRPr="00F04425">
        <w:rPr>
          <w:rFonts w:eastAsia="Book Antiqua"/>
          <w:i/>
          <w:lang w:val="en-US"/>
        </w:rPr>
        <w:t>i đáp: L</w:t>
      </w:r>
      <w:r w:rsidRPr="00F04425">
        <w:rPr>
          <w:rFonts w:eastAsia="Book Antiqua"/>
          <w:i/>
          <w:lang w:val="en-US"/>
        </w:rPr>
        <w:t>ão pháp sư T</w:t>
      </w:r>
      <w:r w:rsidRPr="00F04425">
        <w:rPr>
          <w:rFonts w:eastAsia="Book Antiqua"/>
          <w:i/>
          <w:lang w:val="en-US"/>
        </w:rPr>
        <w:t>ị</w:t>
      </w:r>
      <w:r w:rsidRPr="00F04425">
        <w:rPr>
          <w:rFonts w:eastAsia="Book Antiqua"/>
          <w:i/>
          <w:lang w:val="en-US"/>
        </w:rPr>
        <w:t>nh Không</w:t>
      </w:r>
    </w:p>
    <w:p w14:paraId="17949375" w14:textId="77777777" w:rsidR="00390F38" w:rsidRDefault="00C72A6A">
      <w:pPr>
        <w:spacing w:line="288" w:lineRule="auto"/>
        <w:jc w:val="center"/>
        <w:rPr>
          <w:rFonts w:eastAsia="Book Antiqua"/>
          <w:i/>
          <w:lang w:val="en-US"/>
        </w:rPr>
      </w:pPr>
      <w:r w:rsidRPr="00F04425">
        <w:rPr>
          <w:rFonts w:eastAsia="Book Antiqua"/>
          <w:i/>
          <w:lang w:val="en-US"/>
        </w:rPr>
        <w:t>Th</w:t>
      </w:r>
      <w:r w:rsidRPr="00F04425">
        <w:rPr>
          <w:rFonts w:eastAsia="Book Antiqua"/>
          <w:i/>
          <w:lang w:val="en-US"/>
        </w:rPr>
        <w:t>ờ</w:t>
      </w:r>
      <w:r w:rsidRPr="00F04425">
        <w:rPr>
          <w:rFonts w:eastAsia="Book Antiqua"/>
          <w:i/>
          <w:lang w:val="en-US"/>
        </w:rPr>
        <w:t>i gian: 26/05/2006</w:t>
      </w:r>
    </w:p>
    <w:p w14:paraId="39E99E56" w14:textId="77777777" w:rsidR="00390F38" w:rsidRDefault="00C72A6A">
      <w:pPr>
        <w:spacing w:line="288" w:lineRule="auto"/>
        <w:jc w:val="center"/>
        <w:rPr>
          <w:rFonts w:eastAsia="Book Antiqua"/>
          <w:i/>
          <w:lang w:val="en-US"/>
        </w:rPr>
      </w:pPr>
      <w:r w:rsidRPr="00F04425">
        <w:rPr>
          <w:rFonts w:eastAsia="Book Antiqua"/>
          <w:i/>
          <w:lang w:val="en-US"/>
        </w:rPr>
        <w:t>Đ</w:t>
      </w:r>
      <w:r w:rsidRPr="00F04425">
        <w:rPr>
          <w:rFonts w:eastAsia="Book Antiqua"/>
          <w:i/>
          <w:lang w:val="en-US"/>
        </w:rPr>
        <w:t>ị</w:t>
      </w:r>
      <w:r w:rsidRPr="00F04425">
        <w:rPr>
          <w:rFonts w:eastAsia="Book Antiqua"/>
          <w:i/>
          <w:lang w:val="en-US"/>
        </w:rPr>
        <w:t>a đi</w:t>
      </w:r>
      <w:r w:rsidRPr="00F04425">
        <w:rPr>
          <w:rFonts w:eastAsia="Book Antiqua"/>
          <w:i/>
          <w:lang w:val="en-US"/>
        </w:rPr>
        <w:t>ể</w:t>
      </w:r>
      <w:r w:rsidRPr="00F04425">
        <w:rPr>
          <w:rFonts w:eastAsia="Book Antiqua"/>
          <w:i/>
          <w:lang w:val="en-US"/>
        </w:rPr>
        <w:t>m: Hi</w:t>
      </w:r>
      <w:r w:rsidRPr="00F04425">
        <w:rPr>
          <w:rFonts w:eastAsia="Book Antiqua"/>
          <w:i/>
          <w:lang w:val="en-US"/>
        </w:rPr>
        <w:t>ệ</w:t>
      </w:r>
      <w:r w:rsidRPr="00F04425">
        <w:rPr>
          <w:rFonts w:eastAsia="Book Antiqua"/>
          <w:i/>
          <w:lang w:val="en-US"/>
        </w:rPr>
        <w:t>p h</w:t>
      </w:r>
      <w:r w:rsidRPr="00F04425">
        <w:rPr>
          <w:rFonts w:eastAsia="Book Antiqua"/>
          <w:i/>
          <w:lang w:val="en-US"/>
        </w:rPr>
        <w:t>ộ</w:t>
      </w:r>
      <w:r w:rsidRPr="00F04425">
        <w:rPr>
          <w:rFonts w:eastAsia="Book Antiqua"/>
          <w:i/>
          <w:lang w:val="en-US"/>
        </w:rPr>
        <w:t>i giáo d</w:t>
      </w:r>
      <w:r w:rsidRPr="00F04425">
        <w:rPr>
          <w:rFonts w:eastAsia="Book Antiqua"/>
          <w:i/>
          <w:lang w:val="en-US"/>
        </w:rPr>
        <w:t>ụ</w:t>
      </w:r>
      <w:r w:rsidRPr="00F04425">
        <w:rPr>
          <w:rFonts w:eastAsia="Book Antiqua"/>
          <w:i/>
          <w:lang w:val="en-US"/>
        </w:rPr>
        <w:t>c Ph</w:t>
      </w:r>
      <w:r w:rsidRPr="00F04425">
        <w:rPr>
          <w:rFonts w:eastAsia="Book Antiqua"/>
          <w:i/>
          <w:lang w:val="en-US"/>
        </w:rPr>
        <w:t>ậ</w:t>
      </w:r>
      <w:r w:rsidRPr="00F04425">
        <w:rPr>
          <w:rFonts w:eastAsia="Book Antiqua"/>
          <w:i/>
          <w:lang w:val="en-US"/>
        </w:rPr>
        <w:t>t-đà H</w:t>
      </w:r>
      <w:r w:rsidRPr="00F04425">
        <w:rPr>
          <w:rFonts w:eastAsia="Book Antiqua"/>
          <w:i/>
          <w:lang w:val="en-US"/>
        </w:rPr>
        <w:t>ồ</w:t>
      </w:r>
      <w:r w:rsidRPr="00F04425">
        <w:rPr>
          <w:rFonts w:eastAsia="Book Antiqua"/>
          <w:i/>
          <w:lang w:val="en-US"/>
        </w:rPr>
        <w:t>ng Kông</w:t>
      </w:r>
    </w:p>
    <w:p w14:paraId="526C10DF" w14:textId="77777777" w:rsidR="00390F38" w:rsidRDefault="00C72A6A">
      <w:pPr>
        <w:spacing w:line="288" w:lineRule="auto"/>
        <w:jc w:val="center"/>
        <w:rPr>
          <w:i/>
        </w:rPr>
      </w:pPr>
      <w:r w:rsidRPr="00F04425">
        <w:rPr>
          <w:i/>
        </w:rPr>
        <w:t>Việt dịch: Ban biên dịch Pháp Âm Tuyên Lưu</w:t>
      </w:r>
    </w:p>
    <w:p w14:paraId="16D02DBB" w14:textId="77777777" w:rsidR="00390F38" w:rsidRDefault="00390F38">
      <w:pPr>
        <w:spacing w:line="288" w:lineRule="auto"/>
        <w:ind w:firstLine="720"/>
        <w:jc w:val="center"/>
        <w:rPr>
          <w:rFonts w:eastAsia="DengXian"/>
          <w:b/>
          <w:bCs/>
          <w:lang w:eastAsia="zh-CN"/>
        </w:rPr>
      </w:pPr>
    </w:p>
    <w:p w14:paraId="4B7715E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Quý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tu, xin chào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hôm nay có 25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i, chúng ta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đáp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câu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là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trên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ng.</w:t>
      </w:r>
    </w:p>
    <w:p w14:paraId="329131BD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 xml:space="preserve">i: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tiên, khi tâm tình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là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nào đó trên cơ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đau nh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hơn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còn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nó.</w:t>
      </w:r>
    </w:p>
    <w:p w14:paraId="072DF72E" w14:textId="14BC99A0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 xml:space="preserve">Đáp: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là tương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m, tâm tình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t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n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y,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c; cơ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đau nh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c,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cũng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0970592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 xml:space="preserve">i: </w:t>
      </w:r>
      <w:r w:rsidRPr="00F04425">
        <w:rPr>
          <w:rFonts w:eastAsia="DengXian"/>
          <w:lang w:eastAsia="zh-CN"/>
        </w:rPr>
        <w:t>T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p theo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ba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i,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con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sóng dao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khác?</w:t>
      </w:r>
    </w:p>
    <w:p w14:paraId="361A1FC4" w14:textId="14FD01D2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 xml:space="preserve">Đáp: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húng ta dùng cách nói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khoa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a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bén.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bình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chúng ta tương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m ch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p. Cho nên tâm tình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hay không,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nào đau nh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chúng ta không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nói chúng ta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m ch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p,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bén. Đây là khoa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là cách nói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n.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nói, là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có duyên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riêng. Tôi tin r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tâm tình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m,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vĩnh vi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không có lúc nào tâm tình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t;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đau nh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giác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đau nh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cũng không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ngày tháng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p, có đúng không? Trong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nào đó,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toàn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,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nào đó.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này,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nói là quan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nhân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duyên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này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.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nói “m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con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tâm”,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gi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và con cái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làm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quan tâm con cái, con cái chưa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vư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t hơn con cái. Đây chính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nguyên nhân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có duyên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thì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này,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nói là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sóng dao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ng, đây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ng.</w:t>
      </w:r>
    </w:p>
    <w:p w14:paraId="234164D1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lastRenderedPageBreak/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 xml:space="preserve">i: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nói,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ng?</w:t>
      </w:r>
    </w:p>
    <w:p w14:paraId="1EC56BC3" w14:textId="0AE9852A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 xml:space="preserve">Đáp: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này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ng,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ng?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thanh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khi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ý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nó,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chú ý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i.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thì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quên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nó thì cho dù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cũng không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ý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nó. Trong kinh đi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chúng ta, chúng ta đem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chú ý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đây là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nó, d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d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tôi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tu, ông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cũng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nghiêm túc, ông tham thi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n.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ông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sau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dài thì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trong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ra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gì? Ông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cõi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, ông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Diêm-la vương,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Diêm vương ông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y.</w:t>
      </w:r>
    </w:p>
    <w:p w14:paraId="16C3D66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 xml:space="preserve">Có lúc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ông hoàn toàn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tác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quái,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có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năng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gì đó. Khiêu vũ, đánh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vô cùng m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m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nhưng ông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qua, cũng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luy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qua, không ng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quen thu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trong nhà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hãi. Sau này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tôi, ông k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tình hu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này cho tôi, ông nói lúc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x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ra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chính mình. Đây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Đây là linh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thao túng thân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ông,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ôn</w:t>
      </w:r>
      <w:r w:rsidRPr="00F04425">
        <w:rPr>
          <w:rFonts w:eastAsia="DengXian"/>
          <w:lang w:eastAsia="zh-CN"/>
        </w:rPr>
        <w:t>g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t. Tôi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ông, tôi nói sau này ông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sang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đ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cũng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cũng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A-di-đà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đương nhiên phương pháp thù th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bình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chúng ta nói là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o,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kinh hành; phương pháp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t. Ông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i, sau khi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tám tháng thì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 không còn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a. Dùng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phương pháp này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tránh xa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này,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nó,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chú ý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n.</w:t>
      </w:r>
    </w:p>
    <w:p w14:paraId="720520F4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anh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nói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khi x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ra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này,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an. Mãi cho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khi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đã x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ra thì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là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chưa x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ra. Nên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không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u?</w:t>
      </w:r>
    </w:p>
    <w:p w14:paraId="49CE344A" w14:textId="776A442A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tôi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nói khi nãy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ghi nh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tránh xa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u này.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kinh,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là nghe kinh,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đem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chú ý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này. Đa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bình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này,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quan sát,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linh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thân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ý chí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thì linh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tìm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ý chí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thì linh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tìm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n; tìm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trên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chúng ta nói là tâm tư tán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Vì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nên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ý chí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có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này.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vào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phương pháp.</w:t>
      </w:r>
    </w:p>
    <w:p w14:paraId="06B8DA45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hai,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y các loài trùng bò bay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gian khác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, nhưng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không cách nào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chúng,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là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chúng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đáng thương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giúp đ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, nhưng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nên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nào.</w:t>
      </w:r>
    </w:p>
    <w:p w14:paraId="7C9A454E" w14:textId="3D2EAE59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ây là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sinh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gian khác, các loài trùng bò bay này là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đây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i là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nhân gian. Cõi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, cõi súc sanh,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không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u linh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cõi súc sanh. Chúng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nói cách khác,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giúp chúng nên chúng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tìm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tin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không b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lòng giúp chúng thì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tìm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tìm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vô ích.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đã tìm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nên giúp đ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 xml:space="preserve"> chúng, ít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quy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kinh cho ch</w:t>
      </w:r>
      <w:r w:rsidRPr="00F04425">
        <w:rPr>
          <w:rFonts w:eastAsia="DengXian"/>
          <w:lang w:eastAsia="zh-CN"/>
        </w:rPr>
        <w:t>úng,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chúng.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linh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này có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kinh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kinh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o,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 này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chúng,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, đương nhiên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là con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viên mãn,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ngày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kinh,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trong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tu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h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ngày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giúp đ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, đây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chúng sanh 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u tình.</w:t>
      </w:r>
    </w:p>
    <w:p w14:paraId="4561C30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chúng sanh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gian khác yêu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ý yêu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thì không có cách nào hoàn thành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mà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s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x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nên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</w:t>
      </w:r>
    </w:p>
    <w:p w14:paraId="52841A4B" w14:textId="2635B5CB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trên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này, tôi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chúng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 không?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là chúng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gia, trong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có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s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m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i, nhưng ngoài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s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m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ra, thêm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này cũng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i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s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m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ra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này,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tôi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u, coi như đây là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mình,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tu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cũng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n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háng cũng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dài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thì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tháng là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Sau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tháng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sau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tu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quay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khóa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mình. Thông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ngày, hai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ba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thì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viên mãn, chúng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ích.</w:t>
      </w:r>
    </w:p>
    <w:p w14:paraId="30F189E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tư,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nguy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48 trong kinh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nói,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vãng sanh “đoan chánh,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nhau;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dung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có đ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p x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u, thì không thành Chánh giác”, “dung s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vi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u,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m có, hơn h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gian,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cùng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không có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t”. Nhưng mà thân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Tây Phương Tam Thánh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miêu t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trong Quán kinh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có cao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khác nhau, v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trong 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nói: “N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căn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theo Quán kinh và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thì hoa sen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hay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không </w:t>
      </w:r>
      <w:r w:rsidRPr="00F04425">
        <w:rPr>
          <w:rFonts w:eastAsia="DengXian"/>
          <w:lang w:eastAsia="zh-CN"/>
        </w:rPr>
        <w:t>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đo lư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do thân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[c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i] trong cõi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cư khác nhau”, đây là nguyên nhân gì?</w:t>
      </w:r>
    </w:p>
    <w:p w14:paraId="3D44813E" w14:textId="123F9B38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P</w:t>
      </w:r>
      <w:r w:rsidRPr="00F04425">
        <w:rPr>
          <w:rFonts w:eastAsia="DengXian"/>
          <w:lang w:eastAsia="zh-CN"/>
        </w:rPr>
        <w:t>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trong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giáo đã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cho chúng ta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nguyên lý, nguyên t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chung, các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rõ, như kinh Hoa Nghiêm nói,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pháp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gian và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gian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đâu mà có? Tâm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duy tâm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duy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làm gì có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không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ng?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có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Tây Phương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ng, có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không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ng? Đi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m này không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quái chút nào.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Trong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 cũng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n. Trong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</w:t>
      </w:r>
      <w:r w:rsidRPr="00F04425">
        <w:rPr>
          <w:rFonts w:eastAsia="DengXian"/>
          <w:lang w:eastAsia="zh-CN"/>
        </w:rPr>
        <w:t xml:space="preserve"> phàm phu chúng ta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t, hình thái này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A-la-hán,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 A-la-hán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nhau? Tâm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nhau! Hôm nay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chúng ta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t?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chưa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c!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làm sao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</w:t>
      </w:r>
    </w:p>
    <w:p w14:paraId="081EF9F3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A-la-hán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chúng ta, chúng ta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lý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i, A-la-hán không còn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không còn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và có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nhau!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như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có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sai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não,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m chí còn sanh kh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tâm sân gi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không còn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sai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không có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gì,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không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thì làm sao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 Cho nên thái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nhân x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khác!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càng cao hơn A-la-hán, cho nên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càng thanh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càng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ng;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thì nhìn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chúng sanh hoàn toàn là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Tôi nói cho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đây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chúng tôi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năm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chúng tôi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lãnh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dù chúng tôi chưa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này nhưng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lãnh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nhìn chúng sanh chúng ta,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pháp thân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ta, pháp thân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khác pháp thân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Cho nên trong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nhìn chúng sanh là “</w:t>
      </w:r>
      <w:r w:rsidRPr="00F04425">
        <w:rPr>
          <w:rFonts w:eastAsia="DengXian"/>
          <w:lang w:eastAsia="zh-CN"/>
        </w:rPr>
        <w:t>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chúng sanh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dĩ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t”, đây là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</w:t>
      </w:r>
    </w:p>
    <w:p w14:paraId="27678B43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Hoa Nghiêm toàn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là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, Lăng-nghiêm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c chìa khóa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Hoa Nghiêm,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chi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t. Trong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giáo viên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gì?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pháp môn nào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tâm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dù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cũng không 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tâm tánh, tâm tánh là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ng, tâm tánh không có sanh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tâm tánh không có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có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có sanh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chưa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tánh.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tánh,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vi tr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chân lông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kh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pháp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hư không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ày trong kinh đã dùng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danh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,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nghĩ bàn. Không nghĩ bàn, chúng ta thông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danh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này, đây là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nói, cũng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ng, đây là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nghĩ bàn;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nghĩ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suy nghĩ,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bàn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nói. Nhưng trong đó còn có ý nghĩa càng sâu hơn,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khi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lìa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pháp, không còn ý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ngay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ngôn ng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cũng không còn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chân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Chân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viên dung, là không có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t.</w:t>
      </w:r>
    </w:p>
    <w:p w14:paraId="4A5654B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Trong Quán kinh và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nói,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cõi Phàm thánh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cư, trong cõi Phàm thánh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cư là mang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vãng sanh. Chúng ta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chưa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là vào sát-na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vãng sanh đó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A-di-đà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vãng sanh. Sau khi sanh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nơi đó thì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khí này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khí không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lúc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nhìn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t. Nhưng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khác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này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cũng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dài.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Cõi Phàm thánh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cư là vãng sanh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Tây Phương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cũng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cũng nghe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pháp, cũng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các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-tát. Cho nên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khai ng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dàng,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không có ác duyên, môi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tu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đó là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dàng khai ng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, sau khi ng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quay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bình đ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ng. Hai cách nói này không có mâu thu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n, không có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khi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khí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này. Nhưng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“phàm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 có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hư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ng”,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này, cũng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chúng ta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trong giáo lý, giáo nghĩa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có nghi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c, cũng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có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a.</w:t>
      </w:r>
    </w:p>
    <w:p w14:paraId="6CFCE657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năm,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m máy tính vô cùng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dùng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m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ho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dương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thì có như pháp không?</w:t>
      </w:r>
    </w:p>
    <w:p w14:paraId="3D1D8D18" w14:textId="01C1D66A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, có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sư Vĩnh Minh Diên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khi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sư Vĩnh Minh Diên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t gia,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làm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quan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tài v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kh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cơ quan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,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tài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c.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trong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kh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đi phóng sanh.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xuyên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m, sau này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cáo, sau khi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cáo thì ngài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 di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m chút nào. Đúng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tôi làm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tôi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bao nhiêu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n.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đó! Không sao,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, tôi b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lòng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u, tôi dùng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sanh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t đáng! Cho nên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 chút nào.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lúc hành hình theo pháp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hình. Nhưng mà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này, đương nhiên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quan viên này đã b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 báo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nghe xong cũng bu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 cư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ngài không l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đi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khác, mà đi phóng sanh.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nh,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quan giám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(quan giám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giám sát hành hình),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ông, khanh đi xem ông ta, lúc lôi ra pháp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ch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coi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ông ta có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 không?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ông ta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hãi, có tâm 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thì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đi;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 chút nào thì đưa ông ta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tr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m.</w:t>
      </w:r>
    </w:p>
    <w:p w14:paraId="31BAA45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 xml:space="preserve">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ra pháp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không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không s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hãi, ngài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vui v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>, quan giám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ngài, ngài nói: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ngàn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sanh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đáng!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là quan giám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b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 báo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tri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tri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khá.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ngài, tương lai ông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làm gì? Ngài nói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mong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gia. Hoàng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 ngài, làm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pháp cho ngài, đây là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sư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sáu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tông chúng ta. Cho nên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hi sinh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này,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vì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quên mình thì c</w:t>
      </w:r>
      <w:r w:rsidRPr="00F04425">
        <w:rPr>
          <w:rFonts w:eastAsia="DengXian"/>
          <w:lang w:eastAsia="zh-CN"/>
        </w:rPr>
        <w:t>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dùng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m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u,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cáo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đương nhiên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cũng không có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tù, tôi tin r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hình.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tù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bao nhiêu năm, cũng không sao,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nhà tù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vãng sanh, làm ra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gương cho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cũng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là tôi làm, tôi b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lòng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tù,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tù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b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quan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 xml:space="preserve">y,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đó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vãng sanh, dùng tư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lành vãng sanh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chúng sanh này,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có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, đây chính là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n.</w:t>
      </w:r>
    </w:p>
    <w:p w14:paraId="60406B0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có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này, không có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này thì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suy xét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hình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giáo, tín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phi pháp này, đây là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m, đây là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phép.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là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vi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quá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chúng ta không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này, cho dù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ho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dương, chúng ta cũng không làm. Đó là nguyên nhân gì? Chúng sanh không có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này. Cho nên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gia nghiê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thì chúng ta không làm,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chúng ta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tuân th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pháp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c. Đây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Tôn,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trong kinh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Võng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cho chúng ta. “Không làm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c”,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là gì? Chính là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p, đây là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có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mà làm thì là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c.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là “không báng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”, lãnh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chúng ta tán thán;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không nói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nào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phê bình, 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y báng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o thành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ng,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này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khơi d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ng, khơi d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trong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phép.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này cho dù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thì cũng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duy trì an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hòa bình,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ng.</w:t>
      </w:r>
    </w:p>
    <w:p w14:paraId="22571DA6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Kinh Anh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c, cũng là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kinh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trong đó có hai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“không tr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”,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dân có nghĩa v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đóng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nói tr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ng,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thu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nhân dân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thu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thì tương đương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tài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nhân dân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nói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tương lai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cho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thì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có hơn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, lúc nào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 Hơn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a</w:t>
      </w:r>
      <w:r w:rsidRPr="00F04425">
        <w:rPr>
          <w:rFonts w:eastAsia="DengXian"/>
          <w:lang w:eastAsia="zh-CN"/>
        </w:rPr>
        <w:t>i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n.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phương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, không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là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này, nó là kh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pháp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hư không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trong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phương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nói xem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này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không! Cho nên trong kinh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nói, trong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kinh cũng nói,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ngũ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ch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ác,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n;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cách nào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quá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này.</w:t>
      </w:r>
    </w:p>
    <w:p w14:paraId="031939E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cùng cũng là trong kinh Anh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nói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“không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”,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chính là pháp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vi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pháp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c.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trì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chính là tuân th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pháp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ra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gương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cho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i, h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ngày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 trì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chúng ta phá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làm ra hình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phép. Cho nên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mang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i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gì,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là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này,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phương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mà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i.</w:t>
      </w:r>
    </w:p>
    <w:p w14:paraId="79D02404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 xml:space="preserve">i: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sáu,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trích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bài văn hay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tuyên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lưu hành trên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coi là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không?</w:t>
      </w:r>
    </w:p>
    <w:p w14:paraId="4102B560" w14:textId="57271023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 xml:space="preserve">Đáp: </w:t>
      </w:r>
      <w:r w:rsidRPr="00F04425">
        <w:rPr>
          <w:rFonts w:eastAsia="DengXian"/>
          <w:lang w:eastAsia="zh-CN"/>
        </w:rPr>
        <w:t>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xem trong sách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ta có ghi “s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sao chép truy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u” hay không,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trang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không dùng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.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là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dùng nó,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mình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a!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nói tóm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hoàn toàn, trong đó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đi vài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là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nói thì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đây là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dùng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.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không dùng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</w:t>
      </w:r>
      <w:r w:rsidRPr="00F04425">
        <w:rPr>
          <w:rFonts w:eastAsia="DengXian"/>
          <w:lang w:eastAsia="zh-CN"/>
        </w:rPr>
        <w:t>a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ý nghĩa này, dùng ngôn ng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mình nói ra, dùng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ta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ra,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sao? Hà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dùng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?</w:t>
      </w:r>
    </w:p>
    <w:p w14:paraId="1FF50176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Tôi cũng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báo cáo qua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các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tu,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sách này tôi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xem.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ng sách cho tôi,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 là tôi xem trang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trang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“s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sao chép truy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u”, quy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sách này tôi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xem.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tôi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sao? Tôi nói tâm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tâm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vi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ra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văn chương gì hay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? Hà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lãng phí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tôi, lãng phí tinh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tôi? Cho nên không xem.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xưa,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sách khâu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xưa, phía sau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in “hoan nghênh sao chép, công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ng”.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 chúng sanh,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sao chép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đó là tán thán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cung kính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đó là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là vinh quang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là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ra bên ngoài;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phong b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nó thì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có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nh. Cho nên tôi xem sách thì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 là xem trang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thì tôi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không xem sách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. Chúng ta xem sá</w:t>
      </w:r>
      <w:r w:rsidRPr="00F04425">
        <w:rPr>
          <w:rFonts w:eastAsia="DengXian"/>
          <w:lang w:eastAsia="zh-CN"/>
        </w:rPr>
        <w:t>ch xưa, xem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</w:t>
      </w:r>
    </w:p>
    <w:p w14:paraId="1545E0B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theo là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Singapore,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năm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đây không ng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làm công tác hòa bình,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thành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không?</w:t>
      </w:r>
    </w:p>
    <w:p w14:paraId="34C98B17" w14:textId="55809C94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 xml:space="preserve">ông tác hòa bình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nơi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là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có không ít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có lý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cao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và lòng nhân ái đang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lòng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làm.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sau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ngày 11 tháng 9, tôi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Queensland,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Queensland có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hòa bình,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không có khoa này,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này có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hòa bình.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tôi tham gia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giao lưu, t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a đàm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các giáo sư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hòa bình,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tôi tham gia hai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Queensland. Nh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đó tôi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hòa bình, không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này, có tám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ng, đương nhiên là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ít, không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u.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tám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hòa bình, chuyên môn nghiên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hóa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xung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thúc đ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y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hòa bình.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có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20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giáo sư, hình như là 19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,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20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làm công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này.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phương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tư duy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không ngoài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tranh nóng và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tranh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nh. Cái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c</w:t>
      </w:r>
      <w:r w:rsidRPr="00F04425">
        <w:rPr>
          <w:rFonts w:eastAsia="DengXian"/>
          <w:lang w:eastAsia="zh-CN"/>
        </w:rPr>
        <w:t>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tranh nóng,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là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phương Tây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trương, phương pháp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chính là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áp, dùng vũ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áp, báo thù, dùng phương pháp này. Sau khi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ngày 11 tháng 9 x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ra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cách này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oán thù càng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càng sâu,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kh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càng ngày càng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u. Cho nên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tư duy,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nghĩ phương pháp s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i, chúng ta dùng phương pháp hòa bình,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dùng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áp,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dùng báo thù, dùng phương pháp hòa bình. Dùng phương pháp hòa bình, đó chính</w:t>
      </w:r>
      <w:r w:rsidRPr="00F04425">
        <w:rPr>
          <w:rFonts w:eastAsia="DengXian"/>
          <w:lang w:eastAsia="zh-CN"/>
        </w:rPr>
        <w:t xml:space="preserve"> là dùng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hòa bình.</w:t>
      </w:r>
    </w:p>
    <w:p w14:paraId="32E9D25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Trong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a đàm này tôi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chính tr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n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New York.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UNESCO, đó chính là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văn hóa, khoa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cho nên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là UNESCO. Đó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cơ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do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c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New York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lý, nó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mình có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riêng, nó là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p, phía trên thêm vào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phía dư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là UNESCO.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tương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là có hai ba mươi cái,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mang danh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nhưng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p.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c UNESCO </w:t>
      </w:r>
      <w:r w:rsidRPr="00F04425">
        <w:rPr>
          <w:rFonts w:eastAsia="DengXian"/>
          <w:lang w:eastAsia="zh-CN"/>
        </w:rPr>
        <w:t>cũng làm không ít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dùng phương pháp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nghiên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cung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phương pháp cho các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làm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o.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năm 1970, làm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đã 35, 36 năm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Chúng ta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năm có bao nhiêu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nghĩ xem hơn ba mươi năm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tư nhân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tài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bao nhiêu mà k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. T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su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năm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tăng, tai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càng nghiêm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hơn, đây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r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i.</w:t>
      </w:r>
    </w:p>
    <w:p w14:paraId="4F36228D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Sau khi tôi tham gia hai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a đàm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các giáo sư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Queensland,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tôi,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tôi tham gia vào công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này.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còn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c khác, cũng là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Úc,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Griffith. Cho nên tôi là thay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hai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này, thay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Úc, tham gia năm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hòa bình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UNESCO. Sau năm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tham gia tôi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không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làm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hay, cũng cung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cho chính ph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các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làm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o, nhưng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áp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kh</w:t>
      </w:r>
      <w:r w:rsidRPr="00F04425">
        <w:rPr>
          <w:rFonts w:eastAsia="DengXian"/>
          <w:lang w:eastAsia="zh-CN"/>
        </w:rPr>
        <w:t>ông?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làm theo không? Trong lòng chúng ta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rõ!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chuyên gia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tham gia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cán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trách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sau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chúng tôi cùng nhau trò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trong lòng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rõ,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u,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n. Cho nên tôi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chính ph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ta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khách sáo, tôn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chút thì đưa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phòng lưu tr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sơ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lưu tr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không khách sáo thì v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t vào s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t rác, ai nghe theo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? Đây là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nói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Cho nên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này có tác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gì?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hơn chăng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nêu ra thì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lý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không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Tôi còn tham gia hai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đàn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đàn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do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quy mô cũng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n.</w:t>
      </w:r>
    </w:p>
    <w:p w14:paraId="6AD84CB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Vì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chúng tôi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 sâu s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xưa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ta, “làm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không thành, quay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xét mình”,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làm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làm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quay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 có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sâu. Sau khi chúng tôi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n,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5.000 năm nay, ngay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chuyên gia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vô cùng n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5.000 năm nay,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này cơ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mà nói là hòa bình, trên toàn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tìm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hai. 5.000 năm nay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tran</w:t>
      </w:r>
      <w:r w:rsidRPr="00F04425">
        <w:rPr>
          <w:rFonts w:eastAsia="DengXian"/>
          <w:lang w:eastAsia="zh-CN"/>
        </w:rPr>
        <w:t>h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khác, trong nhà mình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tri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chính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xây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chính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nhưng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vùng lãnh th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xâm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đai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khác. Giao lưu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ngoài,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có ý nghĩ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m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khác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ng quà, mà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hơn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o!</w:t>
      </w:r>
    </w:p>
    <w:p w14:paraId="070506D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suy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là suy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trong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200 năm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đây, cũng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c. Nguyên nhân gì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duy trì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dân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duy trì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sau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nhà T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cho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hôm nay,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duy trì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đây là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tôn kính. Cho nên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chia r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chia r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thì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coi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xem,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La Mã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châu Âu,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cũng có 1.000 năm l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ch s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, sau</w:t>
      </w:r>
      <w:r w:rsidRPr="00F04425">
        <w:rPr>
          <w:rFonts w:eastAsia="DengXian"/>
          <w:lang w:eastAsia="zh-CN"/>
        </w:rPr>
        <w:t xml:space="preserve"> khi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vong thì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a;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tri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duy trì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t.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sĩ Toynbee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Anh nói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này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là vô cùng n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vào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gì?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vào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cho nên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chúng ta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xưa, “d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ng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dân”, xây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chính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lãnh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nhân dân, “tu thân làm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làm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u”. Chính là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này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trong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hòa bình 5.000 năm.</w:t>
      </w:r>
      <w:r w:rsidRPr="00F04425">
        <w:rPr>
          <w:rFonts w:eastAsia="DengXian"/>
          <w:lang w:eastAsia="zh-CN"/>
        </w:rPr>
        <w:t xml:space="preserve"> Chúng tôi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nghĩ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hai câu “tu thân làm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làm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u” này, tôi nghĩ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không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sau cùng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lý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66E43CA5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Chúng ta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nghĩ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xem, thánh 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xưa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l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,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làm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u, đây là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tiên,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ng.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ngoài,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lãnh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tôn giáo,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nhà tôn giáo này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làm sao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p?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vào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 Cho nên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ghi nh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,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làm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c, năm đó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còn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kinh hơn 300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i, thuy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pháp 49 năm.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đó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mà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chúng ta nói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i, trong 49 năm ngài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đã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hơn 300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n, chúng ta </w:t>
      </w:r>
      <w:r w:rsidRPr="00F04425">
        <w:rPr>
          <w:rFonts w:eastAsia="DengXian"/>
          <w:lang w:eastAsia="zh-CN"/>
        </w:rPr>
        <w:t>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trong kinh.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ng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ngày, hai ngày, ba ngày;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dài có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tháng, cũng có lúc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kinh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năm. Cho nên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ta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sang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danh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khác cho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u,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49 năm,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u!</w:t>
      </w:r>
    </w:p>
    <w:p w14:paraId="5CF77E46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dân là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phàm là làm công tác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kh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tánh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xưa, câu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 trong Tam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kinh đã nói rõ, “ngư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ban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u, tánh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n”, cho nên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tánh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n.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càng hay hơn, “h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chúng sanh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tánh”, đây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tánh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đó sao?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kh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không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ô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m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hoàn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 xml:space="preserve"> sao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hư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i!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có câu “g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thì đen,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đèn thì r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ng”.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n;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ác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ác. Cho nên tôi nói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là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mà ra,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 cũng là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mà ra,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ra.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sao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trách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trách thì trách chính mình chưa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đó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là đúng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n, đó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hóa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. Câu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theo Tam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kinh nói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hay,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“tánh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nhau”,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tánh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nhau, g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nhau; “t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xa nhau”,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là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khí,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khí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càng ngày càng xa. Xa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cách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 xa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x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u.</w:t>
      </w:r>
    </w:p>
    <w:p w14:paraId="1DB438B2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Chúng ta xem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đâu mà ra.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là ai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y?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giáo viên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y, là tivi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internet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máy chơi trò chơi đi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các em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sao? N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dung trong này là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gì? S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tình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dâm d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i. Cho nên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này,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anh em.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t? Trò chơi mà! Chúng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đây là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m, cũng không </w:t>
      </w:r>
      <w:r w:rsidRPr="00F04425">
        <w:rPr>
          <w:rFonts w:eastAsia="DengXian"/>
          <w:lang w:eastAsia="zh-CN"/>
        </w:rPr>
        <w:t>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đây là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i. Chúng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Chơi vui,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trong trò chơi đi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. Đây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kh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là do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y mà ra,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đâu?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chính là con cái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chính là cháu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chưa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ngày nào do nguyên nhân gì mà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nhà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là do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mà ra!</w:t>
      </w:r>
    </w:p>
    <w:p w14:paraId="25EFC26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tôi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qua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do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mà quay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sách xưa ra xem,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xưa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gì?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tìm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4.500 năm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5.000 năm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d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sau như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nào! Vào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đó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gì?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luân lý,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nhân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lúc nào?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lúc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sanh ra,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quá hay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i! Đây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 trên toàn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tìm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hai.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sanh ra hai ba ngày,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chúng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ra,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nhìn,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ng</w:t>
      </w:r>
      <w:r w:rsidRPr="00F04425">
        <w:rPr>
          <w:rFonts w:eastAsia="DengXian"/>
          <w:lang w:eastAsia="zh-CN"/>
        </w:rPr>
        <w:t>he thì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y, đây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thân giáo,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nói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con cái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tích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có ác.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dù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chưa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nói, chúng h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ngày nhìn, h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ngày nghe, cho nên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ng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có câu “ba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tám mươi”. Ba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chưa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xưa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là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vào lúc sáu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i. Đây là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chúng,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u chúng nhìn </w:t>
      </w:r>
      <w:r w:rsidRPr="00F04425">
        <w:rPr>
          <w:rFonts w:eastAsia="DengXian"/>
          <w:lang w:eastAsia="zh-CN"/>
        </w:rPr>
        <w:t>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y, nghe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y,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xúc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không có ác,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vui,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cãi nhau thì đi ra bên ngoài,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y.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gì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hòa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p, là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cho nên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ba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đúng sai,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đây là đúng, đó là sai, đây là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c!</w:t>
      </w:r>
    </w:p>
    <w:p w14:paraId="7A01DD07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Cho nên</w:t>
      </w:r>
      <w:r w:rsidRPr="00F04425">
        <w:rPr>
          <w:rFonts w:eastAsia="DengXian"/>
          <w:lang w:eastAsia="zh-CN"/>
        </w:rPr>
        <w:t>,</w:t>
      </w:r>
      <w:r w:rsidRPr="00F04425">
        <w:rPr>
          <w:rFonts w:eastAsia="DengXian"/>
          <w:lang w:eastAsia="zh-CN"/>
        </w:rPr>
        <w:t xml:space="preserve">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khi đi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là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n.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là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làm ra, làm ra cho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y, hoàn toàn là thân giáo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chúng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chúng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 thì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tương lai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thành cũng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làm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không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mình, chúng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khi chúng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ành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chúng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gương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mình,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chúng tôi làm con cái cũng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chúng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sáu,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đi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đó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tư th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giáo làm ra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gương. Cho nên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giáo đáng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tôn kính,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sáu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hai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ba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i, giai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này là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giáo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y. Kh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tâm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nói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giáo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phù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</w:t>
      </w:r>
      <w:r w:rsidRPr="00F04425">
        <w:rPr>
          <w:rFonts w:eastAsia="DengXian"/>
          <w:lang w:eastAsia="zh-CN"/>
        </w:rPr>
        <w:t xml:space="preserve"> luân lý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thân giáo là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làm ra cho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trò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y. Cho nên đây là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luân lý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m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, chúng có n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thì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i.</w:t>
      </w:r>
    </w:p>
    <w:p w14:paraId="3489602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Mà chúng ta nghiên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trung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chính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nói, “cha con có tình thân”, thân là thân ái,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thân ái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cha con là thiên tánh.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thương yêu con cái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con cái thương yêu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vào lúc nào? Ba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n tháng </w:t>
      </w:r>
      <w:r w:rsidRPr="00F04425">
        <w:rPr>
          <w:rFonts w:eastAsia="DengXian"/>
          <w:lang w:eastAsia="zh-CN"/>
        </w:rPr>
        <w:t>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quan sát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ba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tháng tu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i, vô cùng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không có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gì, tâm thương yêu đó là trong sáng. Cho nên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đã nhìn ra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chính là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duy trì tâm thương yêu này </w:t>
      </w:r>
      <w:r w:rsidRPr="00F04425">
        <w:rPr>
          <w:rFonts w:eastAsia="DengXian"/>
          <w:lang w:eastAsia="zh-CN"/>
        </w:rPr>
        <w:t>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i, đây là m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tiêu trung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c.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thân ái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cha con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thay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i. M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tiêu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là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tâm thương yêu,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ra thương yêu gia đình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thương yêu anh em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thương yêu dòng t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thương yêu hàng xóm láng gi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thương yêu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i, thương yêu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thương yêu nhân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tình thương yêu này. Cho nên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thánh 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 hai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này,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thương yêu. Thương yêu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thì làm sao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i?</w:t>
      </w:r>
      <w:r w:rsidRPr="00F04425">
        <w:rPr>
          <w:rFonts w:eastAsia="DengXian"/>
          <w:lang w:eastAsia="zh-CN"/>
        </w:rPr>
        <w:t xml:space="preserve"> Thương yêu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vì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quên mình, hi sinh chính mình,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khác,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i.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hình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này đã duy trì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5.000 năm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c.</w:t>
      </w:r>
    </w:p>
    <w:p w14:paraId="153AE03C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xưa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nay,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trong sách xưa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ít khi nói là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mi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nói là thiên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, tâm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đó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bao?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trong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“phàm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yêu thương”.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nói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nhà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tôi, phàm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yêu thương, tâm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này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bao!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công tác hòa bình,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hành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ng. Vào ngày nay,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hay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ngoài,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còn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đây là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mà chúng tôi lo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t. Cho nên vào năm ngoái, chúng tôi đúng lúc cũng có duyên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này, có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cư sĩ t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ng tôi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này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hay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này. Chúng tôi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 quê nhà, quê hương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tôi, ch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Lư Giang - An Huy,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Thang Trì,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này có 12 thôn trang, cư dân có 48.000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i. Chúng tôi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dùng nơi này làm nơi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chúng tôi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cho 48.000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trong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này, nam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già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>, các ngành các ngh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cùng nhau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cũng vô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ng,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chúng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nhưng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trong nhà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con,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n. Cho nên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cũng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già cũng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sanh ra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</w:t>
      </w:r>
    </w:p>
    <w:p w14:paraId="0EB92163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Theo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đoán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năm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năm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không ng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m ngoài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đoán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tôi, giáo viên bên đó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tôi, hai tháng đã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vô cùng rõ r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i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thôn này, tâm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cư dân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tư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i. V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cãi nhau,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con dâu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hòa,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không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không nghe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thanh thi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niên đánh l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n, gây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là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bình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u. Sau khi chúng tôi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hai tháng, v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không còn cãi nhau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</w:t>
      </w:r>
      <w:r w:rsidRPr="00F04425">
        <w:rPr>
          <w:rFonts w:eastAsia="DengXian"/>
          <w:lang w:eastAsia="zh-CN"/>
        </w:rPr>
        <w:t xml:space="preserve"> con dâu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chung, chung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t;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hàng xóm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tôn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nhau, như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nhau, không tranh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a.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hàng không còn ai ăn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, sau hai ba tháng thì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hàng nói,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trông coi không 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nhưng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;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không trông coi cũng không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. Gi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khách sáo,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chào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i, hành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cúi chào 90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hàng bán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nâng giá cao lên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chú</w:t>
      </w:r>
      <w:r w:rsidRPr="00F04425">
        <w:rPr>
          <w:rFonts w:eastAsia="DengXian"/>
          <w:lang w:eastAsia="zh-CN"/>
        </w:rPr>
        <w:t>t,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không làm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hai tháng đã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 Cho nên nhóm giáo viên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vô cùng hoan h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giác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yên tâm.</w:t>
      </w:r>
    </w:p>
    <w:p w14:paraId="6F42804B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Yêu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chúng tôi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 xml:space="preserve">ng giáo viên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đó,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giáo viên hai tháng,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giáo viên vào thôn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y,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thôn,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nhà.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giáo viên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100%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chưa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chưa có tư cách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không tin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Cho nên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gương, chúng tôi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30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giáo viên, dùng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hai tháng. Ngu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giáo viên,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giáo viên,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m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non,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hai,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lý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thì vô cùng hoan h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, xin ngh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công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trung tâm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ng. Sau khi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thì m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tiêu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chính là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cùng nhau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10 năm,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là 10 năm, 10 năm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trung tâm.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 xml:space="preserve">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nơi này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10 năm,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10 năm,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này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nghĩa,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hài hòa,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c hành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nơi này,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nơi làm m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u.</w:t>
      </w:r>
    </w:p>
    <w:p w14:paraId="6540B953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Nơi làm m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u này thành công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chúng ta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bè làm công tác hòa bình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lý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là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nói suông.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tham quan,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xem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nơi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chúng ta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dùng phương pháp này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thúc đ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y thì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hòa bình.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làm ra nơi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này,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không có lòng tin,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quá lâu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không có lòng tin, cho nên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ta. H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Khánh Vân - Sơn Đông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lãnh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vô cùng nhi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tình,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chúng tôi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làm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nơi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bên đó, chúng tôi cũng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ý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Khánh Vân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 hai ba tháng sau chúng tôi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đó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, dân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cũng không quá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trong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có phân vùng.</w:t>
      </w:r>
    </w:p>
    <w:p w14:paraId="7F129D8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Tôi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giáo viên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tâm, tôi nói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chính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n, chúng ta làm hai nơi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này.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làm nơi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làm nơi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 thì giáo viên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không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dùng,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phân tán,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gì cũng làm không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Toàn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trung làm hai nơi này,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nơi là 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nơi là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n, nông thôn. Sau khi làm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hai nơi này,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cung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cho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làm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o, cũng cung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cho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làm</w:t>
      </w:r>
      <w:r w:rsidRPr="00F04425">
        <w:rPr>
          <w:rFonts w:eastAsia="DengXian"/>
          <w:lang w:eastAsia="zh-CN"/>
        </w:rPr>
        <w:t xml:space="preserve">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o.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cho toàn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yêu thích hòa bình,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hóa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xung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an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hài hòa.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không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này, tôi nói tr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áp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báo thù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cũng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.</w:t>
      </w:r>
    </w:p>
    <w:p w14:paraId="0833732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cũng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cách làm này,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lý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năm ngoái chúng tôi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Paris cũng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ba ngày,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thông tin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cũng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cũng hoan h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. Cho nên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thông báo cho chúng tôi,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chúng tôi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Paris năm nay, tên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t hay, </w:t>
      </w:r>
      <w:r w:rsidRPr="00F04425">
        <w:rPr>
          <w:rFonts w:eastAsia="DengXian"/>
          <w:i/>
          <w:iCs/>
          <w:lang w:eastAsia="zh-CN"/>
        </w:rPr>
        <w:t>“Chúc m</w:t>
      </w:r>
      <w:r w:rsidRPr="00F04425">
        <w:rPr>
          <w:rFonts w:eastAsia="DengXian"/>
          <w:i/>
          <w:iCs/>
          <w:lang w:eastAsia="zh-CN"/>
        </w:rPr>
        <w:t>ừ</w:t>
      </w:r>
      <w:r w:rsidRPr="00F04425">
        <w:rPr>
          <w:rFonts w:eastAsia="DengXian"/>
          <w:i/>
          <w:iCs/>
          <w:lang w:eastAsia="zh-CN"/>
        </w:rPr>
        <w:t>ng đ</w:t>
      </w:r>
      <w:r w:rsidRPr="00F04425">
        <w:rPr>
          <w:rFonts w:eastAsia="DengXian"/>
          <w:i/>
          <w:iCs/>
          <w:lang w:eastAsia="zh-CN"/>
        </w:rPr>
        <w:t>ạ</w:t>
      </w:r>
      <w:r w:rsidRPr="00F04425">
        <w:rPr>
          <w:rFonts w:eastAsia="DengXian"/>
          <w:i/>
          <w:iCs/>
          <w:lang w:eastAsia="zh-CN"/>
        </w:rPr>
        <w:t>i l</w:t>
      </w:r>
      <w:r w:rsidRPr="00F04425">
        <w:rPr>
          <w:rFonts w:eastAsia="DengXian"/>
          <w:i/>
          <w:iCs/>
          <w:lang w:eastAsia="zh-CN"/>
        </w:rPr>
        <w:t>ễ</w:t>
      </w:r>
      <w:r w:rsidRPr="00F04425">
        <w:rPr>
          <w:rFonts w:eastAsia="DengXian"/>
          <w:i/>
          <w:iCs/>
          <w:lang w:eastAsia="zh-CN"/>
        </w:rPr>
        <w:t xml:space="preserve"> Vesak”</w:t>
      </w:r>
      <w:r w:rsidRPr="00F04425">
        <w:rPr>
          <w:rFonts w:eastAsia="DengXian"/>
          <w:lang w:eastAsia="zh-CN"/>
        </w:rPr>
        <w:t>. Chúng ta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Vesak là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n. Đây là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UNESCO và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tông Úc Châu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c. Cho nên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này chúng tôi là ban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có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Thái Lan, Thái Lan còn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c,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Paris,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là hai ngày, ngày 7 và ngày 8 tháng 10.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đi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a 1.500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i. Bên c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còn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có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a 500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hai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này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đưa cho chúng tôi dùng ha</w:t>
      </w:r>
      <w:r w:rsidRPr="00F04425">
        <w:rPr>
          <w:rFonts w:eastAsia="DengXian"/>
          <w:lang w:eastAsia="zh-CN"/>
        </w:rPr>
        <w:t>i ngày. Cho nên, chúng tôi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hai ngày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đó,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sáng hai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ng,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hai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ng, hai ngày là tám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, chúng tôi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tám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Quy.</w:t>
      </w:r>
    </w:p>
    <w:p w14:paraId="38D68BD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Liên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cũng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tin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cho chúng tôi,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sau này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năm chúng tôi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vô cùng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Cho nên chúng tôi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thành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Thang Trì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bên phía Paris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xem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. Sau đó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thúc đ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y thì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này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báo. Chúng ta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có 180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các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trên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i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UNESCO,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có 180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tham gia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này. Ho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này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tham quan,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nhanh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kh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toàn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h</w:t>
      </w:r>
      <w:r w:rsidRPr="00F04425">
        <w:rPr>
          <w:rFonts w:eastAsia="DengXian"/>
          <w:lang w:eastAsia="zh-CN"/>
        </w:rPr>
        <w:t>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toàn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 Cho nên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 là “Nhi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chúc m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Vesak,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hóa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xung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thúc đ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y xã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an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hòa bình”, đây là ch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tôi. Chúc m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theo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Thích-ca Mâu-ni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làm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gì?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.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cũng là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</w:t>
      </w:r>
    </w:p>
    <w:p w14:paraId="19BFB90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phương Tây,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chúa Giê-su cũng là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ngài là ng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ba năm,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t; Muhammad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27 năm,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c. Cho nên “d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ng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dân,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làm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u, tu thân làm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c”,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hơn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gì. Không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tu thân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 thì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. Tôi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nói,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thánh nhân nói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khác? Vì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sau đó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nói là thánh nhân; sa</w:t>
      </w:r>
      <w:r w:rsidRPr="00F04425">
        <w:rPr>
          <w:rFonts w:eastAsia="DengXian"/>
          <w:lang w:eastAsia="zh-CN"/>
        </w:rPr>
        <w:t>u khi nói ra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là 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nhân; sau khi nói ra không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l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khác. L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thành công,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không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6B2A4065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Trong truy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là tam giáo, tam giáo Nho Thích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o,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tam giáo,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m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.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Nho là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là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o,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là Thái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Thiên, ba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là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. Cho nên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giáo viên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sách này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môn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bu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c, trong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năm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100%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tư cách làm giáo viên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tâm.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cách nào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như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không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Chúng tôi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trung tâm này tương lai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có 30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giáo viên,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30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là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y.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c…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nghe qua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Thái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Húc,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trình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có 10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tôi có 10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Thái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Húc. Chúng tôi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sang năm, qua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năm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chúng tôi có 30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Thái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Húc,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tiêu chu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n này. Đây là thành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4EF55063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hai, nên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như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áp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vào trong cu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ng?</w:t>
      </w:r>
    </w:p>
    <w:p w14:paraId="3419BCCF" w14:textId="2749C23A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nói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không ngoài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 khác,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chính mình,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tôi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100%. Làm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đâu? Làm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nhà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hóa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nhà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n;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 làm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công ty thì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công ty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Cho dù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nào,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nào trong công ty, khi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không ai không tôn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không ai không kính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đây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nhiên,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đâu cũng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ành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 trong cu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trong công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trong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nhân x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chính mình,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làm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chính mình.</w:t>
      </w:r>
    </w:p>
    <w:p w14:paraId="5A6D18A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xây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tông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nên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chúng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 hay chúng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gia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thì thích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hơn?</w:t>
      </w:r>
    </w:p>
    <w:p w14:paraId="2658AFFE" w14:textId="2CB3F212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hích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i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 hay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gia,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n này không có liên quan, mà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 chúng ta nói là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đó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thì còn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p. Có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có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thì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đó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m, đây là căn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t.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này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nâng cao lên,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tam quy ngũ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Sa-di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Nghi,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thì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Sa-d</w:t>
      </w:r>
      <w:r w:rsidRPr="00F04425">
        <w:rPr>
          <w:rFonts w:eastAsia="DengXian"/>
          <w:lang w:eastAsia="zh-CN"/>
        </w:rPr>
        <w:t>i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Nghi.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gia thì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gia là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Quy, kinh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o, tam quy ngũ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hành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lý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thì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như pháp.</w:t>
      </w:r>
    </w:p>
    <w:p w14:paraId="33646284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tư,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kinh phí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hành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tràng không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thì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gây qu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 xml:space="preserve"> thông qua bán hàng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ti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cho hàng ngàn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không?</w:t>
      </w:r>
    </w:p>
    <w:p w14:paraId="2D24211F" w14:textId="3FA1973B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là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tin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tin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vô cùng không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dàng.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tôi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tôi,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tôi tin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tôi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tuân th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như pháp,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 vì chánh pháp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lâu dài, là vì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 chúng sanh,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chăm sóc.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hà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khác?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khó khăn,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thì tâm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còn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a.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có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u 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 xml:space="preserve">t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ng,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nhiên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chăm sóc;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</w:t>
      </w:r>
      <w:r w:rsidRPr="00F04425">
        <w:rPr>
          <w:rFonts w:eastAsia="DengXian"/>
          <w:lang w:eastAsia="zh-CN"/>
        </w:rPr>
        <w:t xml:space="preserve"> qua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chăm sóc, cho nên tôi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tin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ng. Tôi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năm nay là 55 năm, 55 năm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nào mà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tôi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ng, chưa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có, cho nên tôi vô cùng tin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ng.</w:t>
      </w:r>
    </w:p>
    <w:p w14:paraId="5E175A75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gì mà không có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là duyên chưa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, cho nên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mình có l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không?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mình không có l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thì là chúng sanh không có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không có cách nào;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ta không có l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m, chúng sanh có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thì đương nhiên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n. Cho nên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lòng,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đưa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các ngài cũng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đưa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đưa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. Đưa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tăng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tâm tham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chúng ta cũng không có nhu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u này, các ngài đưa </w:t>
      </w:r>
      <w:r w:rsidRPr="00F04425">
        <w:rPr>
          <w:rFonts w:eastAsia="DengXian"/>
          <w:lang w:eastAsia="zh-CN"/>
        </w:rPr>
        <w:t>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,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viên mãn,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có bán hàng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ti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ngàn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chúng tôi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phía Nam, chúng tôi cũng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nhưng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tôi không làm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này.</w:t>
      </w:r>
    </w:p>
    <w:p w14:paraId="40F61D2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theo là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Kông có năm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i, câu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 là trong kinh Thánh nói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sáng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ra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trong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ngày; mà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do duyên mà sanh, chúng sanh l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do luân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mà có.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nên lý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như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</w:t>
      </w:r>
    </w:p>
    <w:p w14:paraId="3CCA7661" w14:textId="13406622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tôn giáo có cách nói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riêng mình, đ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tr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 vào nhau,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không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xưa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ta, “thâm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môn, huân tu lâu dài”,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môn,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thông,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rõ. Tôi di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giáo Indonesia, sinh viên cũng đưa ra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này.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Indonesia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năm tôn giáo, năm tôn giáo làm sao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nói kinh đi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n, giáo nghĩa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khác nhau, đưa ra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này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 xml:space="preserve"> tôi. Lúc đó b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tôi, phía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cái cây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tr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trong ch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u, cao kho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mét m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mét hai,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Tôi dùng cái cây này làm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, tôi nói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nhìn cái cây này,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thân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nó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cành, thân có cành, cành có nhánh, nhánh có lá, tôi nói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thân cành nhánh lá này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tôn giáo khác nhau.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theo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nhánh,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p,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cành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khác nhau,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thân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khác nhau,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p,</w:t>
      </w:r>
      <w:r w:rsidRPr="00F04425">
        <w:rPr>
          <w:rFonts w:eastAsia="DengXian"/>
          <w:lang w:eastAsia="zh-CN"/>
        </w:rPr>
        <w:t xml:space="preserve">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là hoàn toàn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nhau. Cho nên nói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môn.</w:t>
      </w:r>
    </w:p>
    <w:p w14:paraId="3E2C4D11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Làm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bè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các tôn giáo khác, “phàm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yêu thương”,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kinh Koran có nói sao? “Thánh Allah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nhân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”, chúng ta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ra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nhân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thánh Allah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tín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chúng ta, chúng ta nhân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chúng sanh.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này,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đi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các kinh đi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khác,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Koran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ngón tay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năm ngón tay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 sao?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thông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t;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thâm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chưa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,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thì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khác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thông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chuyên môn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t; tín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Kitô giáo thì chuyên môn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Thánh,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đi can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khác.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lúc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đây suy ra mà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nhiên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kinh giáo khác,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mình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mình.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lúc nào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tham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khác?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đi xem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khác, không còn m</w:t>
      </w:r>
      <w:r w:rsidRPr="00F04425">
        <w:rPr>
          <w:rFonts w:eastAsia="DengXian"/>
          <w:lang w:eastAsia="zh-CN"/>
        </w:rPr>
        <w:t>âu thu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thông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t.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chưa đ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sâu mà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đi xem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khác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là có mâu thu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</w:t>
      </w:r>
    </w:p>
    <w:p w14:paraId="4495593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đâu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n?</w:t>
      </w:r>
    </w:p>
    <w:p w14:paraId="308D9816" w14:textId="5A2A2E96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có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b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ra không? Đúng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y!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chúng ta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không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là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;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chúng ta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b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ra sao?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báo. Cho nên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báo,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hơn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báo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vương nhân gian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làm thiên vương, thiên vương chính là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.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u, không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trái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ó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ng,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vương,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i; trên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cũng là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trên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cũng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khu v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4310416F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con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con,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a con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đâu?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c tâm? Con nói tâm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ý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ta, nên hàng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ý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thì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hàng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tâm,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cách nói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đúng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không?</w:t>
      </w:r>
    </w:p>
    <w:p w14:paraId="61AB1710" w14:textId="7B2F9A5C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Ở</w:t>
      </w:r>
      <w:r w:rsidRPr="00F04425">
        <w:rPr>
          <w:rFonts w:eastAsia="DengXian"/>
          <w:lang w:eastAsia="zh-CN"/>
        </w:rPr>
        <w:t xml:space="preserve"> trình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 đúng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n, câu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là trình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đúng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n. Nâng cao lên trên còn có đáp án càng hay hơn, càng lên cao thì càng thu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hơn.</w:t>
      </w:r>
    </w:p>
    <w:p w14:paraId="7BA0B58C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tư,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nói: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là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tù thì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gánh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cho không?</w:t>
      </w:r>
    </w:p>
    <w:p w14:paraId="5F61BBE9" w14:textId="30A81C38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ôi nghĩ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không có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không sanh ra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nào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u như sanh ra 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nh hư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thì tu trì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cá nhân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chư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đâu. “H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pháp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tâm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sanh”,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trong sáng, không có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gi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chánh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 qu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nhi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u.</w:t>
      </w:r>
    </w:p>
    <w:p w14:paraId="4372C3D1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X</w:t>
      </w:r>
      <w:r w:rsidRPr="00F04425">
        <w:rPr>
          <w:rFonts w:eastAsia="DengXian"/>
          <w:lang w:eastAsia="zh-CN"/>
        </w:rPr>
        <w:t>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tín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dùng chén thánh, dùng hai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m g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màu đ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trưng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ý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-tát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không?</w:t>
      </w:r>
    </w:p>
    <w:p w14:paraId="24CF1187" w14:textId="4EA6535D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có, nhưng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y ngàn năm nay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chùa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là có,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trong chùa chi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này, còn có xin xăm.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lúc chúng tôi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gia,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xúc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kinh giáo,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vào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thông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ng,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môn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kinh giáo, cho nên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coi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lý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n.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thu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mê tín. Cho nên chúng tôi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 xml:space="preserve">t gia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chùa, trong chùa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này, chúng tôi lén m</w:t>
      </w:r>
      <w:r w:rsidRPr="00F04425">
        <w:rPr>
          <w:rFonts w:eastAsia="DengXian"/>
          <w:lang w:eastAsia="zh-CN"/>
        </w:rPr>
        <w:t>ang chúng đi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trong chùa có lò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mang đi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t. Lão hòa thư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bi,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nhưng cũng không nói, qua hai ngày sau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mang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khác; lúc mang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ngày chúng tôi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đi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t; sau khi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đi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mang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khác,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đành b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cu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c. Cho nên thái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này là không tán thành cũng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i.</w:t>
      </w:r>
    </w:p>
    <w:p w14:paraId="36E03166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Nhưng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bi,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chúng sanh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nghi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c,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quy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ý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-tát. Cho nên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kinh, kinh Chiêm Sát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Ác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Báo.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i sư 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Quang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xư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cho chúng ta,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Linh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Khóa, 32 khóa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xem qu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>. Nhưng ngài có phương pháp,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dùng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Linh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Khóa thì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cung kính, thành kh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n qu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108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ng, sau đ</w:t>
      </w:r>
      <w:r w:rsidRPr="00F04425">
        <w:rPr>
          <w:rFonts w:eastAsia="DengXian"/>
          <w:lang w:eastAsia="zh-CN"/>
        </w:rPr>
        <w:t>ó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gieo qu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thì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linh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m. Quy t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kinh Chiêm Sát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Ác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Báo càng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hơn,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làm,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tiên tu pháp, sau đó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ng;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tu, mà tùy ti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có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ng. Có câu là thành 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linh, không chân thành thì không linh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m.</w:t>
      </w:r>
    </w:p>
    <w:p w14:paraId="51D3E939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theo là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nói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tiên cũng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cũng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thông bay trên không trung không?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cư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bay lên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li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có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là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nào có cơ duyên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</w:t>
      </w:r>
    </w:p>
    <w:p w14:paraId="49A7215F" w14:textId="69A7985C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K</w:t>
      </w:r>
      <w:r w:rsidRPr="00F04425">
        <w:rPr>
          <w:rFonts w:eastAsia="DengXian"/>
          <w:lang w:eastAsia="zh-CN"/>
        </w:rPr>
        <w:t>hông sai,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có duyên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này, có duyên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còn có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càng huy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di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hơn,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u! Trong kinh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có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thích, trong khoa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thích,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 xml:space="preserve">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này.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có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, có lý,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ta chưa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trình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này thì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suy đoán, cũng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hoài nghi; khi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trình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rõ. Phi 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trong sáu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thông thì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này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túc thông, không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phi hành, còn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hóa,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thân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thành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thân. Trong bu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 chúng tôi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qua, trong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kinh, trong Cao Tăng Truy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có, còn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Tăng Truy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ghi chép trong đó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đây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thông, đích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chút nào.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lý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thông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có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lý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sâu,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lý nói thông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2BB8286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ra mà nói,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chúng ta, đây là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năng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loài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cũng có.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có?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cho nên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khôi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c. Cho nên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năng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là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công phu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t thì kh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năng đ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là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p sư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,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còn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hơn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u. Sáu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thông này,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nói, Sơ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trong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pháp, kinh Hoa Nghiêm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nói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Sơ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trong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khi nào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Sơ tín? Sơ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có hai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Sơ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,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não trong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tư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não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cũng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không còn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m, s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Có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trong tư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không còn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trong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khôi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hai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thiên nhãn, thiên nhĩ. Thiên nhãn thông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không có chư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i, chúng ta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này nhìn 10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 xml:space="preserve">u </w:t>
      </w:r>
      <w:r w:rsidRPr="00F04425">
        <w:rPr>
          <w:rFonts w:eastAsia="DengXian"/>
          <w:lang w:eastAsia="zh-CN"/>
        </w:rPr>
        <w:t>bên dư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rõ ràng,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đang làm gì?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tác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nghe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y. Đây là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năng, đây là sơ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là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Sơ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.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đã chuy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phàm thành thánh,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đã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vào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</w:t>
      </w:r>
    </w:p>
    <w:p w14:paraId="52F2F107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Sơ tín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,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chúng ta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sách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 chưa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chúng ta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 xml:space="preserve">t đang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non, còn chưa lên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t, lên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thì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này. Lúc lên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p hai thì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tăng thêm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tha tâm thông,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kh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tâm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trong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khác. Nh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cũng là hai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này, tha tâm, túc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túc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quá kh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trong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mình,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này.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thánh nhân tam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thì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hóa,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phân thân,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hóa.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>, không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ng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máy bay,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nơi này thân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bên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>,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này, đó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túc thông. Đó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 phi 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phi hành ngay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máy bay cũng không b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ng, máy bay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nơi này bay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10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;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đi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bên đó không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phút,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i. Cho nên,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 không còn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nơi này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bên đó.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A-la-hán,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sá</w:t>
      </w:r>
      <w:r w:rsidRPr="00F04425">
        <w:rPr>
          <w:rFonts w:eastAsia="DengXian"/>
          <w:lang w:eastAsia="zh-CN"/>
        </w:rPr>
        <w:t>u xu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thông, không còn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não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phi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não đo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n.</w:t>
      </w:r>
    </w:p>
    <w:p w14:paraId="4D156BD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đây là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năng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có,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thì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khôi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c. Ba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này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khác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chư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t. Khó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là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không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-tát; không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A-la-hán, chính là khôi 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sáu lo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nói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i.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l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thân chúng ta có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không?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n. Trong kinh thư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nói phàm phu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trong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nói ba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a-tăng-k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p?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ng, không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thì đó là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p, ba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a-tăng-k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ki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p;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thì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trong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ngoài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 khác,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là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mà thôi!</w:t>
      </w:r>
    </w:p>
    <w:p w14:paraId="49D5F556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hai,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con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cũng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nhưng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thích nuôi gia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con cái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mình mang đi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làm con cái nên x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lý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</w:t>
      </w:r>
    </w:p>
    <w:p w14:paraId="3031B7DD" w14:textId="02F4C64A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P</w:t>
      </w:r>
      <w:r w:rsidRPr="00F04425">
        <w:rPr>
          <w:rFonts w:eastAsia="DengXian"/>
          <w:lang w:eastAsia="zh-CN"/>
        </w:rPr>
        <w:t>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khuyên nh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 xml:space="preserve">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sát sanh,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nói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sát sanh thì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vãng sanh. Hơn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 sát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sanh, oan oan tương báo bao gi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t.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khuyên,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hay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chúng tôi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đĩa, “T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ăn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t chúng?” Mang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cho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xem thì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u. Chúng tôi có “Ti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Sơn Tây” và “T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ăn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t chúng?”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sau khi xem xong không dám sát sanh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không dám ăn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t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a.</w:t>
      </w:r>
    </w:p>
    <w:p w14:paraId="7E676808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ba, tính tình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quái g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khó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nên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nhau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</w:t>
      </w:r>
    </w:p>
    <w:p w14:paraId="600EF76F" w14:textId="3A1BD57F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ây là cơ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d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thì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khó nhìn ra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tâm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n;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khó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kiên nh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nhau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con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u, đây là cơ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câu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vua Thu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trong l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ch s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ta,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và em trai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vua Thu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là khó nói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nhau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ông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Không ng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ông dùng ba năm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hóa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nhà,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nói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nh, ông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trong nh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u. Đ</w:t>
      </w:r>
      <w:r w:rsidRPr="00F04425">
        <w:rPr>
          <w:rFonts w:eastAsia="DengXian"/>
          <w:lang w:eastAsia="zh-CN"/>
        </w:rPr>
        <w:t>ây là cơ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vua Thu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c, đây là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con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hóa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</w:t>
      </w:r>
      <w:r w:rsidRPr="00F04425">
        <w:rPr>
          <w:rFonts w:eastAsia="DengXian"/>
          <w:lang w:eastAsia="zh-CN"/>
        </w:rPr>
        <w:t>ẳ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tánh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hóa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chưa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hóa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là do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mình làm chưa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i.</w:t>
      </w:r>
    </w:p>
    <w:p w14:paraId="39375955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tư, trong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 nói,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bi,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Chí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tâm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u. Nhưng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a, thêm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thì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thành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a.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nói là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a?</w:t>
      </w:r>
    </w:p>
    <w:p w14:paraId="1B6ADCF6" w14:textId="49367BBF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là nói phương ti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trên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và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u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phát tâm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chúng ta.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chuyên môn vì chính mình,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vãng sanh,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lìa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vui, đây là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là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Tây Phương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có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u,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quay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chúng sanh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này, đây chính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a. Cho nên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này là nói phương ti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Chí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ta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câu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này,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bi,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chúng t</w:t>
      </w:r>
      <w:r w:rsidRPr="00F04425">
        <w:rPr>
          <w:rFonts w:eastAsia="DengXian"/>
          <w:lang w:eastAsia="zh-CN"/>
        </w:rPr>
        <w:t>a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phát tâm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a, không hoàn toàn vì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vì chúng sanh kh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n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đi giúp đ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i khác.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này chưa có năng l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Tây Phương C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c là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m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đích là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hóa chúng sanh, đây chính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a.</w:t>
      </w:r>
    </w:p>
    <w:p w14:paraId="6DAB7CF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năm,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khi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cúng ra,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có v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đóng gói thì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tháo ra?</w:t>
      </w:r>
    </w:p>
    <w:p w14:paraId="66E6FBE1" w14:textId="1ACBE995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không ngoài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 khác, là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thành kính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ta. Chúng ta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tiên,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 xml:space="preserve"> cúng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kín, không m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ra,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chúng ta m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ăn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nghĩ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xem,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nói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đây là không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lòng,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</w:t>
      </w:r>
      <w:r w:rsidRPr="00F04425">
        <w:rPr>
          <w:rFonts w:eastAsia="DengXian"/>
          <w:lang w:eastAsia="zh-CN"/>
        </w:rPr>
        <w:t>ỹ</w:t>
      </w:r>
      <w:r w:rsidRPr="00F04425">
        <w:rPr>
          <w:rFonts w:eastAsia="DengXian"/>
          <w:lang w:eastAsia="zh-CN"/>
        </w:rPr>
        <w:t xml:space="preserve">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tôi cũng ăn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đây là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thành kính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chính mình,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pháp, cho dù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ăn hay không thì tâm thành kính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đã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ra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là ý nghĩa này. Đây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tâm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chúng ta, thành tâm thành ý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ng.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thành ý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y, chăm sóc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chu đáo, đây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t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nhiên.</w:t>
      </w:r>
    </w:p>
    <w:p w14:paraId="4659DE4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p theo,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l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tu in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quy y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quy y cho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xu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n.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cách làm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quy y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như pháp không? Hay là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sai ý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ban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lão pháp sư?</w:t>
      </w:r>
    </w:p>
    <w:p w14:paraId="00B00C3B" w14:textId="16262690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Q</w:t>
      </w:r>
      <w:r w:rsidRPr="00F04425">
        <w:rPr>
          <w:rFonts w:eastAsia="DengXian"/>
          <w:lang w:eastAsia="zh-CN"/>
        </w:rPr>
        <w:t>uy y cho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nói tóm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có công phu tu hành.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còn chưa quy y, còn chưa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tam quy y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sao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quy y thay cho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?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quy y cho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linh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m;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chưa làm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quy y này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 đi không có tác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ng, t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quy y này không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có gia trì,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này.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 thân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gia trì thì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m 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</w:t>
      </w:r>
      <w:r w:rsidRPr="00F04425">
        <w:rPr>
          <w:rFonts w:eastAsia="DengXian"/>
          <w:lang w:eastAsia="zh-CN"/>
        </w:rPr>
        <w:t>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này. Giúp đ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đưa ra yêu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đa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là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kinh,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gi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quy 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đây, chúng ta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bài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cho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cúng dư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 xml:space="preserve">ng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bài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n. 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nói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 Vô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ho</w:t>
      </w:r>
      <w:r w:rsidRPr="00F04425">
        <w:rPr>
          <w:rFonts w:eastAsia="DengXian"/>
          <w:lang w:eastAsia="zh-CN"/>
        </w:rPr>
        <w:t>ặ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ba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danh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-tát, thành kh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n quy y cho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sau cùng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nó đi,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tác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làm sơ sài, không có thành ý này thì không linh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m; cách làm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không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khôn</w:t>
      </w:r>
      <w:r w:rsidRPr="00F04425">
        <w:rPr>
          <w:rFonts w:eastAsia="DengXian"/>
          <w:lang w:eastAsia="zh-CN"/>
        </w:rPr>
        <w:t>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kích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còn chê cư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nói mi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ng ch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không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lòng,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</w:t>
      </w:r>
    </w:p>
    <w:p w14:paraId="7CD1D1C7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Quy y cho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hay không?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qu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 bao nhiêu? Không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xem m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n,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như nhân gian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ta! Pháp sư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ng kinh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nơi này, d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tu hành,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có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 không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nhau,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cũng gi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y. Cho nên chúng ta làm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này,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thân,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vào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nhà ngo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yêu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u, chúng tôi cũng làm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i. Sau khi làm xong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a thân, chúng tôi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, như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C</w:t>
      </w:r>
      <w:r w:rsidRPr="00F04425">
        <w:rPr>
          <w:rFonts w:eastAsia="DengXian"/>
          <w:lang w:eastAsia="zh-CN"/>
        </w:rPr>
        <w:t>ác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 không?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nói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ích. Bao nhiêu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ích?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ba,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khá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ba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ích, hai ph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ba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chưa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ích.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ích,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 gì? Thi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vãng sanh,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vãng sanh, thi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vãng sanh. Đa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sanh cõi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còn có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súc sanh,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súc sanh cũng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cõi ng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 qu</w:t>
      </w:r>
      <w:r w:rsidRPr="00F04425">
        <w:rPr>
          <w:rFonts w:eastAsia="DengXian"/>
          <w:lang w:eastAsia="zh-CN"/>
        </w:rPr>
        <w:t>ỷ</w:t>
      </w:r>
      <w:r w:rsidRPr="00F04425">
        <w:rPr>
          <w:rFonts w:eastAsia="DengXian"/>
          <w:lang w:eastAsia="zh-CN"/>
        </w:rPr>
        <w:t>,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ng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súc sanh. Đương nhiên chúng ta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tư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súc sanh chi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m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đó là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cõi tr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càng ít hơn, vãng sanh là ít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t,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ích.</w:t>
      </w:r>
    </w:p>
    <w:p w14:paraId="1869AECA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là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i?</w:t>
      </w:r>
    </w:p>
    <w:p w14:paraId="29634530" w14:textId="740E24DB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Đ</w:t>
      </w:r>
      <w:r w:rsidRPr="00F04425">
        <w:rPr>
          <w:rFonts w:eastAsia="DengXian"/>
          <w:lang w:eastAsia="zh-CN"/>
        </w:rPr>
        <w:t>ây là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trong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kinh,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là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i?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nói cách khác, trung tâm trì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trung tâm tinh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chính là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;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 xml:space="preserve"> thì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trì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gì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 Ý nghĩa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câu này tương ưng v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câu “cha con có tình thân” nói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trong ngũ luân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chúng ta, ý nghĩa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nói là tương thông.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nói càng c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hơn, cho nên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gì cũng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tuy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khô</w:t>
      </w:r>
      <w:r w:rsidRPr="00F04425">
        <w:rPr>
          <w:rFonts w:eastAsia="DengXian"/>
          <w:lang w:eastAsia="zh-CN"/>
        </w:rPr>
        <w:t>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u, ni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vãng sanh.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tam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ba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trong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 tam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là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pháp,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là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a, Ti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a, Tông môn, Giáo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,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giáo, M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giáo!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ba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k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sau cùng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là “ba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chư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chánh nhân t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p”, ba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là quá kh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v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 xml:space="preserve"> lai. 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y chúng sanh tu hành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đi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này làm n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ng, đây là nguyên t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chung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làm sao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lơ là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c?</w:t>
      </w:r>
    </w:p>
    <w:p w14:paraId="6062190E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Câu đ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tiên chính là “hi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cha m</w:t>
      </w:r>
      <w:r w:rsidRPr="00F04425">
        <w:rPr>
          <w:rFonts w:eastAsia="DengXian"/>
          <w:lang w:eastAsia="zh-CN"/>
        </w:rPr>
        <w:t>ẹ</w:t>
      </w:r>
      <w:r w:rsidRPr="00F04425">
        <w:rPr>
          <w:rFonts w:eastAsia="DengXian"/>
          <w:lang w:eastAsia="zh-CN"/>
        </w:rPr>
        <w:t>”, câu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chính là “ph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sư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ng”, câu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ba là “t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tâm không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tu th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thi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nghi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p”, cho nên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là g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gi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i. Con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làm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này thì chính là thánh nhân.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này dung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 thiên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t, chúng ta không cung kính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khác chính là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này là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i ý, văn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 là phù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u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xem bên trên là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“lão”, bên dư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là ch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 xml:space="preserve"> “t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”, ý nghĩa là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 xml:space="preserve">c </w:t>
      </w:r>
      <w:r w:rsidRPr="00F04425">
        <w:rPr>
          <w:rFonts w:eastAsia="DengXian"/>
          <w:lang w:eastAsia="zh-CN"/>
        </w:rPr>
        <w:t>và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sau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,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chia r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>.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còn có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sau còn có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 xml:space="preserve"> sau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trong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 nói là “d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su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ba đ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ngang kh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p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phương”,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vũ tr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này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, đây là ý nghĩa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u.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bi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là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 xml:space="preserve">n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ch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 xml:space="preserve"> này kh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phân bi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t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p trư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chính là b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u! Cho nên 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viên mãn là vào lúc nào?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viên mãn,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v</w:t>
      </w:r>
      <w:r w:rsidRPr="00F04425">
        <w:rPr>
          <w:rFonts w:eastAsia="DengXian"/>
          <w:lang w:eastAsia="zh-CN"/>
        </w:rPr>
        <w:t>ẫ</w:t>
      </w:r>
      <w:r w:rsidRPr="00F04425">
        <w:rPr>
          <w:rFonts w:eastAsia="DengXian"/>
          <w:lang w:eastAsia="zh-CN"/>
        </w:rPr>
        <w:t>n chưa viên mãn, thành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viên mãn,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ý nghĩa này.</w:t>
      </w:r>
    </w:p>
    <w:p w14:paraId="2E680707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tám, vùng Phúc Châu có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phát tâm phóng sanh,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thành ngh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đánh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chim, mua bán chim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hưng th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nh, phóng sanh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như pháp không?</w:t>
      </w:r>
    </w:p>
    <w:p w14:paraId="67E26252" w14:textId="3158749F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K</w:t>
      </w:r>
      <w:r w:rsidRPr="00F04425">
        <w:rPr>
          <w:rFonts w:eastAsia="DengXian"/>
          <w:lang w:eastAsia="zh-CN"/>
        </w:rPr>
        <w:t>hông như pháp, đây không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phóng sanh, 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là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sanh.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phóng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đi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t; b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i vì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phóng sanh đã khi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đi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đây là sai l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m. Cho nên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có trí tu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, lúc tôi còn tr</w:t>
      </w:r>
      <w:r w:rsidRPr="00F04425">
        <w:rPr>
          <w:rFonts w:eastAsia="DengXian"/>
          <w:lang w:eastAsia="zh-CN"/>
        </w:rPr>
        <w:t>ẻ</w:t>
      </w:r>
      <w:r w:rsidRPr="00F04425">
        <w:rPr>
          <w:rFonts w:eastAsia="DengXian"/>
          <w:lang w:eastAsia="zh-CN"/>
        </w:rPr>
        <w:t xml:space="preserve"> đi theo lão cư sĩ Lý B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nh Nam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giáo,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hôm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khiêng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con rùa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con rùa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khiêng đ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thư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bán. Đương nhiên chúng tôi v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>a nhìn th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li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mua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phóng sanh, cho nên m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gom ti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mua con rùa, ngày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 xml:space="preserve"> hai mang ra bi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n phóng sanh. Qua hai ba ngày sau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đó l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khiêng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con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th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y Lý nói không mua, chúng tôi không phóng sanh, sau này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đó không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như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mua thì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tu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hai ba con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lư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ng l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n,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sao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có m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làm ăn;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bán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đi b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t gi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n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a,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hi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>u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lý này.</w:t>
      </w:r>
    </w:p>
    <w:p w14:paraId="72E2C844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theo,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phóng sanh, t</w:t>
      </w:r>
      <w:r w:rsidRPr="00F04425">
        <w:rPr>
          <w:rFonts w:eastAsia="DengXian"/>
          <w:lang w:eastAsia="zh-CN"/>
        </w:rPr>
        <w:t>ừ</w:t>
      </w:r>
      <w:r w:rsidRPr="00F04425">
        <w:rPr>
          <w:rFonts w:eastAsia="DengXian"/>
          <w:lang w:eastAsia="zh-CN"/>
        </w:rPr>
        <w:t xml:space="preserve"> lúc mua chim xong cho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lúc nghi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phóng sanh viên mãn,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khái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ba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. Có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con chim chưa phóng sanh đã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xin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có quá dài không?</w:t>
      </w:r>
    </w:p>
    <w:p w14:paraId="0129C8CD" w14:textId="01B76D0F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Q</w:t>
      </w:r>
      <w:r w:rsidRPr="00F04425">
        <w:rPr>
          <w:rFonts w:eastAsia="DengXian"/>
          <w:lang w:eastAsia="zh-CN"/>
        </w:rPr>
        <w:t>uá dài, nh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ng chúng sanh này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đáng thương, chúng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mau chóng phóng sanh chúng, c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u chúng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còn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chúng làm ba b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 chúng sao,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kích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Cho nên nghi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càng ng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 càng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t, ch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 tam quy y cho chúng,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y phút,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hơn năm phút, mau chóng phóng sanh thì chúng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kích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C</w:t>
      </w:r>
      <w:r w:rsidRPr="00F04425">
        <w:rPr>
          <w:rFonts w:eastAsia="DengXian"/>
          <w:lang w:eastAsia="zh-CN"/>
        </w:rPr>
        <w:t>ầ</w:t>
      </w:r>
      <w:r w:rsidRPr="00F04425">
        <w:rPr>
          <w:rFonts w:eastAsia="DengXian"/>
          <w:lang w:eastAsia="zh-CN"/>
        </w:rPr>
        <w:t>u nguy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n,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ng công đ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gì đ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i phóng sanh xong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làm,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t! Nghi th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dài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làm xon</w:t>
      </w:r>
      <w:r w:rsidRPr="00F04425">
        <w:rPr>
          <w:rFonts w:eastAsia="DengXian"/>
          <w:lang w:eastAsia="zh-CN"/>
        </w:rPr>
        <w:t>g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phóng sanh thì tôi tin r</w:t>
      </w:r>
      <w:r w:rsidRPr="00F04425">
        <w:rPr>
          <w:rFonts w:eastAsia="DengXian"/>
          <w:lang w:eastAsia="zh-CN"/>
        </w:rPr>
        <w:t>ằ</w:t>
      </w:r>
      <w:r w:rsidRPr="00F04425">
        <w:rPr>
          <w:rFonts w:eastAsia="DengXian"/>
          <w:lang w:eastAsia="zh-CN"/>
        </w:rPr>
        <w:t>ng trong tâm chúng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khó ch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u,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c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m kích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n.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cùng tâm này, tâm cùng lý này,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nghĩ th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xem!</w:t>
      </w:r>
    </w:p>
    <w:p w14:paraId="3B0909C2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H</w:t>
      </w:r>
      <w:r w:rsidRPr="00F04425">
        <w:rPr>
          <w:rFonts w:eastAsia="DengXian"/>
          <w:b/>
          <w:bCs/>
          <w:lang w:eastAsia="zh-CN"/>
        </w:rPr>
        <w:t>ỏ</w:t>
      </w:r>
      <w:r w:rsidRPr="00F04425">
        <w:rPr>
          <w:rFonts w:eastAsia="DengXian"/>
          <w:b/>
          <w:bCs/>
          <w:lang w:eastAsia="zh-CN"/>
        </w:rPr>
        <w:t>i: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âu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i cùng, làm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 đ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n hành công vi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c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tư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giáo viên văn hóa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c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trong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Sư Ph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m?</w:t>
      </w:r>
    </w:p>
    <w:p w14:paraId="64C83489" w14:textId="41271C54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b/>
          <w:bCs/>
          <w:lang w:eastAsia="zh-CN"/>
        </w:rPr>
        <w:t>Đáp:</w:t>
      </w:r>
      <w:r w:rsidRPr="00F04425">
        <w:rPr>
          <w:rFonts w:eastAsia="DengXian"/>
          <w:lang w:eastAsia="zh-CN"/>
        </w:rPr>
        <w:t xml:space="preserve"> C</w:t>
      </w:r>
      <w:r w:rsidRPr="00F04425">
        <w:rPr>
          <w:rFonts w:eastAsia="DengXian"/>
          <w:lang w:eastAsia="zh-CN"/>
        </w:rPr>
        <w:t>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là v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n đ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ng, nhưng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tôi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tôi không có quy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n tr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 xml:space="preserve">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i.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lãnh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cơ c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u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trư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H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Kông có l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có s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giáo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c,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.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tư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giáo viên quá quan tr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ng, cá nhân chúng tôi cũng có ý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làm, chuyên môn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tư ch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giáo viên văn hóa Trung Qu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c. Cho nên tôi có cách nghĩ này, tôi mu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 dư</w:t>
      </w:r>
      <w:r w:rsidRPr="00F04425">
        <w:rPr>
          <w:rFonts w:eastAsia="DengXian"/>
          <w:lang w:eastAsia="zh-CN"/>
        </w:rPr>
        <w:t>ỡ</w:t>
      </w:r>
      <w:r w:rsidRPr="00F04425">
        <w:rPr>
          <w:rFonts w:eastAsia="DengXian"/>
          <w:lang w:eastAsia="zh-CN"/>
        </w:rPr>
        <w:t>ng 50 giáo viên,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cũng là 10 năm, 30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nhà Nho, tôi hy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có 30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i; nhà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y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có 10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nhà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10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i,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>ng c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ng 50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i. 50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chí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p, chúng ta cùng nhau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p,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10 năm,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tìm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ng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 núi, 10 năm không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ng núi, chúng ta 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trên núi c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 xml:space="preserve"> g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t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10 năm. Th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 xml:space="preserve"> tìm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chí đ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ng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p, buông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v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duyên, 10 năm, b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quan 10 năm, 10 năm không ra kh</w:t>
      </w:r>
      <w:r w:rsidRPr="00F04425">
        <w:rPr>
          <w:rFonts w:eastAsia="DengXian"/>
          <w:lang w:eastAsia="zh-CN"/>
        </w:rPr>
        <w:t>ỏ</w:t>
      </w:r>
      <w:r w:rsidRPr="00F04425">
        <w:rPr>
          <w:rFonts w:eastAsia="DengXian"/>
          <w:lang w:eastAsia="zh-CN"/>
        </w:rPr>
        <w:t>i c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a, tìm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nơi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y. N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u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có phư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c,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b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o h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, có l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này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làm thành công. Không m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10 năm thì không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ra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10 năm như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nào?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thì không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ra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c.</w:t>
      </w:r>
    </w:p>
    <w:p w14:paraId="6F94680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Ví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 xml:space="preserve"> chúng ta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pháp, tôi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Di-đà,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10 năm tôi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Di-đà;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này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ng, 10 năm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ng;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kia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Môn, 10 năm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Môn. Sau 10 năm,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ph</w:t>
      </w:r>
      <w:r w:rsidRPr="00F04425">
        <w:rPr>
          <w:rFonts w:eastAsia="DengXian"/>
          <w:lang w:eastAsia="zh-CN"/>
        </w:rPr>
        <w:t>ẩ</w:t>
      </w:r>
      <w:r w:rsidRPr="00F04425">
        <w:rPr>
          <w:rFonts w:eastAsia="DengXian"/>
          <w:lang w:eastAsia="zh-CN"/>
        </w:rPr>
        <w:t>m Ph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Môn</w:t>
      </w:r>
      <w:r w:rsidRPr="00F04425">
        <w:rPr>
          <w:rFonts w:eastAsia="DengXian"/>
          <w:lang w:eastAsia="zh-CN"/>
        </w:rPr>
        <w:t xml:space="preserve"> </w:t>
      </w:r>
      <w:r w:rsidRPr="00F04425">
        <w:rPr>
          <w:rFonts w:eastAsia="DengXian"/>
          <w:lang w:eastAsia="zh-CN"/>
        </w:rPr>
        <w:t>chính là Quán Th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Âm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ng,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Di-đà chính là A-di-đà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s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ng;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kinh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chính là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ng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-tát.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năm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thì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c, nh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đ</w:t>
      </w:r>
      <w:r w:rsidRPr="00F04425">
        <w:rPr>
          <w:rFonts w:eastAsia="DengXian"/>
          <w:lang w:eastAsia="zh-CN"/>
        </w:rPr>
        <w:t>ị</w:t>
      </w:r>
      <w:r w:rsidRPr="00F04425">
        <w:rPr>
          <w:rFonts w:eastAsia="DengXian"/>
          <w:lang w:eastAsia="zh-CN"/>
        </w:rPr>
        <w:t>nh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tuân theo l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</w:t>
      </w:r>
      <w:r w:rsidRPr="00F04425">
        <w:rPr>
          <w:rFonts w:eastAsia="DengXian"/>
          <w:lang w:eastAsia="zh-CN"/>
        </w:rPr>
        <w:t>ổ</w:t>
      </w:r>
      <w:r w:rsidRPr="00F04425">
        <w:rPr>
          <w:rFonts w:eastAsia="DengXian"/>
          <w:lang w:eastAsia="zh-CN"/>
        </w:rPr>
        <w:t xml:space="preserve"> tiên, th</w:t>
      </w:r>
      <w:r w:rsidRPr="00F04425">
        <w:rPr>
          <w:rFonts w:eastAsia="DengXian"/>
          <w:lang w:eastAsia="zh-CN"/>
        </w:rPr>
        <w:t>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môn, huân tu lâu dài, huân tu th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gian dài 10 năm, sau 10 năm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xu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ng núi đi d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y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c. Nhà Nho cũng là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 xml:space="preserve"> kinh,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Ng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, 10 năm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Lu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 Ng</w:t>
      </w:r>
      <w:r w:rsidRPr="00F04425">
        <w:rPr>
          <w:rFonts w:eastAsia="DengXian"/>
          <w:lang w:eastAsia="zh-CN"/>
        </w:rPr>
        <w:t>ữ</w:t>
      </w:r>
      <w:r w:rsidRPr="00F04425">
        <w:rPr>
          <w:rFonts w:eastAsia="DengXian"/>
          <w:lang w:eastAsia="zh-CN"/>
        </w:rPr>
        <w:t>;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Trung Dung, 10 năm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Đ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c, Trung Dung;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 xml:space="preserve"> thì chuyên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M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nh t</w:t>
      </w:r>
      <w:r w:rsidRPr="00F04425">
        <w:rPr>
          <w:rFonts w:eastAsia="DengXian"/>
          <w:lang w:eastAsia="zh-CN"/>
        </w:rPr>
        <w:t>ử</w:t>
      </w:r>
      <w:r w:rsidRPr="00F04425">
        <w:rPr>
          <w:rFonts w:eastAsia="DengXian"/>
          <w:lang w:eastAsia="zh-CN"/>
        </w:rPr>
        <w:t>,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Ký thì chuy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L</w:t>
      </w:r>
      <w:r w:rsidRPr="00F04425">
        <w:rPr>
          <w:rFonts w:eastAsia="DengXian"/>
          <w:lang w:eastAsia="zh-CN"/>
        </w:rPr>
        <w:t>ễ</w:t>
      </w:r>
      <w:r w:rsidRPr="00F04425">
        <w:rPr>
          <w:rFonts w:eastAsia="DengXian"/>
          <w:lang w:eastAsia="zh-CN"/>
        </w:rPr>
        <w:t xml:space="preserve"> Ký. Mư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năm thâm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p m</w:t>
      </w:r>
      <w:r w:rsidRPr="00F04425">
        <w:rPr>
          <w:rFonts w:eastAsia="DengXian"/>
          <w:lang w:eastAsia="zh-CN"/>
        </w:rPr>
        <w:t>ộ</w:t>
      </w:r>
      <w:r w:rsidRPr="00F04425">
        <w:rPr>
          <w:rFonts w:eastAsia="DengXian"/>
          <w:lang w:eastAsia="zh-CN"/>
        </w:rPr>
        <w:t>t môn thì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thành chuyên gia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,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có tác d</w:t>
      </w:r>
      <w:r w:rsidRPr="00F04425">
        <w:rPr>
          <w:rFonts w:eastAsia="DengXian"/>
          <w:lang w:eastAsia="zh-CN"/>
        </w:rPr>
        <w:t>ụ</w:t>
      </w:r>
      <w:r w:rsidRPr="00F04425">
        <w:rPr>
          <w:rFonts w:eastAsia="DengXian"/>
          <w:lang w:eastAsia="zh-CN"/>
        </w:rPr>
        <w:t>ng.</w:t>
      </w:r>
    </w:p>
    <w:p w14:paraId="2B66A7FC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Cách làm này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tôi,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s</w:t>
      </w:r>
      <w:r w:rsidRPr="00F04425">
        <w:rPr>
          <w:rFonts w:eastAsia="DengXian"/>
          <w:lang w:eastAsia="zh-CN"/>
        </w:rPr>
        <w:t>ẽ</w:t>
      </w:r>
      <w:r w:rsidRPr="00F04425">
        <w:rPr>
          <w:rFonts w:eastAsia="DengXian"/>
          <w:lang w:eastAsia="zh-CN"/>
        </w:rPr>
        <w:t xml:space="preserve"> không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p nh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n, đ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nư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c không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nào cho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10 năm.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 xml:space="preserve">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tuân theo quy t</w:t>
      </w:r>
      <w:r w:rsidRPr="00F04425">
        <w:rPr>
          <w:rFonts w:eastAsia="DengXian"/>
          <w:lang w:eastAsia="zh-CN"/>
        </w:rPr>
        <w:t>ắ</w:t>
      </w:r>
      <w:r w:rsidRPr="00F04425">
        <w:rPr>
          <w:rFonts w:eastAsia="DengXian"/>
          <w:lang w:eastAsia="zh-CN"/>
        </w:rPr>
        <w:t>c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trư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ng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nay, m</w:t>
      </w:r>
      <w:r w:rsidRPr="00F04425">
        <w:rPr>
          <w:rFonts w:eastAsia="DengXian"/>
          <w:lang w:eastAsia="zh-CN"/>
        </w:rPr>
        <w:t>ỗ</w:t>
      </w:r>
      <w:r w:rsidRPr="00F04425">
        <w:rPr>
          <w:rFonts w:eastAsia="DengXian"/>
          <w:lang w:eastAsia="zh-CN"/>
        </w:rPr>
        <w:t>i ngày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h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c r</w:t>
      </w:r>
      <w:r w:rsidRPr="00F04425">
        <w:rPr>
          <w:rFonts w:eastAsia="DengXian"/>
          <w:lang w:eastAsia="zh-CN"/>
        </w:rPr>
        <w:t>ấ</w:t>
      </w:r>
      <w:r w:rsidRPr="00F04425">
        <w:rPr>
          <w:rFonts w:eastAsia="DengXian"/>
          <w:lang w:eastAsia="zh-CN"/>
        </w:rPr>
        <w:t>t nhi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u ti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>t, còn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ngh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hè ngh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 xml:space="preserve"> đông. Chúng tôi không có k</w:t>
      </w:r>
      <w:r w:rsidRPr="00F04425">
        <w:rPr>
          <w:rFonts w:eastAsia="DengXian"/>
          <w:lang w:eastAsia="zh-CN"/>
        </w:rPr>
        <w:t>ỳ</w:t>
      </w:r>
      <w:r w:rsidRPr="00F04425">
        <w:rPr>
          <w:rFonts w:eastAsia="DengXian"/>
          <w:lang w:eastAsia="zh-CN"/>
        </w:rPr>
        <w:t xml:space="preserve"> ngh</w:t>
      </w:r>
      <w:r w:rsidRPr="00F04425">
        <w:rPr>
          <w:rFonts w:eastAsia="DengXian"/>
          <w:lang w:eastAsia="zh-CN"/>
        </w:rPr>
        <w:t>ỉ</w:t>
      </w:r>
      <w:r w:rsidRPr="00F04425">
        <w:rPr>
          <w:rFonts w:eastAsia="DengXian"/>
          <w:lang w:eastAsia="zh-CN"/>
        </w:rPr>
        <w:t>, qua năm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cũng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 xml:space="preserve"> nhà, t</w:t>
      </w:r>
      <w:r w:rsidRPr="00F04425">
        <w:rPr>
          <w:rFonts w:eastAsia="DengXian"/>
          <w:lang w:eastAsia="zh-CN"/>
        </w:rPr>
        <w:t>ứ</w:t>
      </w:r>
      <w:r w:rsidRPr="00F04425">
        <w:rPr>
          <w:rFonts w:eastAsia="DengXian"/>
          <w:lang w:eastAsia="zh-CN"/>
        </w:rPr>
        <w:t>c là b</w:t>
      </w:r>
      <w:r w:rsidRPr="00F04425">
        <w:rPr>
          <w:rFonts w:eastAsia="DengXian"/>
          <w:lang w:eastAsia="zh-CN"/>
        </w:rPr>
        <w:t>ế</w:t>
      </w:r>
      <w:r w:rsidRPr="00F04425">
        <w:rPr>
          <w:rFonts w:eastAsia="DengXian"/>
          <w:lang w:eastAsia="zh-CN"/>
        </w:rPr>
        <w:t xml:space="preserve"> quan 10 năm; ngư</w:t>
      </w:r>
      <w:r w:rsidRPr="00F04425">
        <w:rPr>
          <w:rFonts w:eastAsia="DengXian"/>
          <w:lang w:eastAsia="zh-CN"/>
        </w:rPr>
        <w:t>ờ</w:t>
      </w:r>
      <w:r w:rsidRPr="00F04425">
        <w:rPr>
          <w:rFonts w:eastAsia="DengXian"/>
          <w:lang w:eastAsia="zh-CN"/>
        </w:rPr>
        <w:t>i nhà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thăm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n, b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n không đư</w:t>
      </w:r>
      <w:r w:rsidRPr="00F04425">
        <w:rPr>
          <w:rFonts w:eastAsia="DengXian"/>
          <w:lang w:eastAsia="zh-CN"/>
        </w:rPr>
        <w:t>ợ</w:t>
      </w:r>
      <w:r w:rsidRPr="00F04425">
        <w:rPr>
          <w:rFonts w:eastAsia="DengXian"/>
          <w:lang w:eastAsia="zh-CN"/>
        </w:rPr>
        <w:t>c tr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 xml:space="preserve"> v</w:t>
      </w:r>
      <w:r w:rsidRPr="00F04425">
        <w:rPr>
          <w:rFonts w:eastAsia="DengXian"/>
          <w:lang w:eastAsia="zh-CN"/>
        </w:rPr>
        <w:t>ề</w:t>
      </w:r>
      <w:r w:rsidRPr="00F04425">
        <w:rPr>
          <w:rFonts w:eastAsia="DengXian"/>
          <w:lang w:eastAsia="zh-CN"/>
        </w:rPr>
        <w:t>, như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m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có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u. Hi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t</w:t>
      </w:r>
      <w:r w:rsidRPr="00F04425">
        <w:rPr>
          <w:rFonts w:eastAsia="DengXian"/>
          <w:lang w:eastAsia="zh-CN"/>
        </w:rPr>
        <w:t>ạ</w:t>
      </w:r>
      <w:r w:rsidRPr="00F04425">
        <w:rPr>
          <w:rFonts w:eastAsia="DengXian"/>
          <w:lang w:eastAsia="zh-CN"/>
        </w:rPr>
        <w:t>i chúng tôi có nguy</w:t>
      </w:r>
      <w:r w:rsidRPr="00F04425">
        <w:rPr>
          <w:rFonts w:eastAsia="DengXian"/>
          <w:lang w:eastAsia="zh-CN"/>
        </w:rPr>
        <w:t>ệ</w:t>
      </w:r>
      <w:r w:rsidRPr="00F04425">
        <w:rPr>
          <w:rFonts w:eastAsia="DengXian"/>
          <w:lang w:eastAsia="zh-CN"/>
        </w:rPr>
        <w:t>n v</w:t>
      </w:r>
      <w:r w:rsidRPr="00F04425">
        <w:rPr>
          <w:rFonts w:eastAsia="DengXian"/>
          <w:lang w:eastAsia="zh-CN"/>
        </w:rPr>
        <w:t>ọ</w:t>
      </w:r>
      <w:r w:rsidRPr="00F04425">
        <w:rPr>
          <w:rFonts w:eastAsia="DengXian"/>
          <w:lang w:eastAsia="zh-CN"/>
        </w:rPr>
        <w:t>ng này, có ý tư</w:t>
      </w:r>
      <w:r w:rsidRPr="00F04425">
        <w:rPr>
          <w:rFonts w:eastAsia="DengXian"/>
          <w:lang w:eastAsia="zh-CN"/>
        </w:rPr>
        <w:t>ở</w:t>
      </w:r>
      <w:r w:rsidRPr="00F04425">
        <w:rPr>
          <w:rFonts w:eastAsia="DengXian"/>
          <w:lang w:eastAsia="zh-CN"/>
        </w:rPr>
        <w:t>ng này, có th</w:t>
      </w:r>
      <w:r w:rsidRPr="00F04425">
        <w:rPr>
          <w:rFonts w:eastAsia="DengXian"/>
          <w:lang w:eastAsia="zh-CN"/>
        </w:rPr>
        <w:t>ể</w:t>
      </w:r>
      <w:r w:rsidRPr="00F04425">
        <w:rPr>
          <w:rFonts w:eastAsia="DengXian"/>
          <w:lang w:eastAsia="zh-CN"/>
        </w:rPr>
        <w:t xml:space="preserve"> thành t</w:t>
      </w:r>
      <w:r w:rsidRPr="00F04425">
        <w:rPr>
          <w:rFonts w:eastAsia="DengXian"/>
          <w:lang w:eastAsia="zh-CN"/>
        </w:rPr>
        <w:t>ự</w:t>
      </w:r>
      <w:r w:rsidRPr="00F04425">
        <w:rPr>
          <w:rFonts w:eastAsia="DengXian"/>
          <w:lang w:eastAsia="zh-CN"/>
        </w:rPr>
        <w:t>u hay không? V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y thì ph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xem Ph</w:t>
      </w:r>
      <w:r w:rsidRPr="00F04425">
        <w:rPr>
          <w:rFonts w:eastAsia="DengXian"/>
          <w:lang w:eastAsia="zh-CN"/>
        </w:rPr>
        <w:t>ậ</w:t>
      </w:r>
      <w:r w:rsidRPr="00F04425">
        <w:rPr>
          <w:rFonts w:eastAsia="DengXian"/>
          <w:lang w:eastAsia="zh-CN"/>
        </w:rPr>
        <w:t>t B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-tát có gia trì hay không?</w:t>
      </w:r>
    </w:p>
    <w:p w14:paraId="1C473C40" w14:textId="77777777" w:rsidR="00390F38" w:rsidRDefault="00C72A6A">
      <w:pPr>
        <w:spacing w:line="288" w:lineRule="auto"/>
        <w:ind w:firstLine="720"/>
        <w:jc w:val="both"/>
        <w:rPr>
          <w:rFonts w:eastAsia="DengXian"/>
          <w:lang w:eastAsia="zh-CN"/>
        </w:rPr>
      </w:pPr>
      <w:r w:rsidRPr="00F04425">
        <w:rPr>
          <w:rFonts w:eastAsia="DengXian"/>
          <w:lang w:eastAsia="zh-CN"/>
        </w:rPr>
        <w:t>T</w:t>
      </w:r>
      <w:r w:rsidRPr="00F04425">
        <w:rPr>
          <w:rFonts w:eastAsia="DengXian"/>
          <w:lang w:eastAsia="zh-CN"/>
        </w:rPr>
        <w:t>ố</w:t>
      </w:r>
      <w:r w:rsidRPr="00F04425">
        <w:rPr>
          <w:rFonts w:eastAsia="DengXian"/>
          <w:lang w:eastAsia="zh-CN"/>
        </w:rPr>
        <w:t>t r</w:t>
      </w:r>
      <w:r w:rsidRPr="00F04425">
        <w:rPr>
          <w:rFonts w:eastAsia="DengXian"/>
          <w:lang w:eastAsia="zh-CN"/>
        </w:rPr>
        <w:t>ồ</w:t>
      </w:r>
      <w:r w:rsidRPr="00F04425">
        <w:rPr>
          <w:rFonts w:eastAsia="DengXian"/>
          <w:lang w:eastAsia="zh-CN"/>
        </w:rPr>
        <w:t>i, hôm nay gi</w:t>
      </w:r>
      <w:r w:rsidRPr="00F04425">
        <w:rPr>
          <w:rFonts w:eastAsia="DengXian"/>
          <w:lang w:eastAsia="zh-CN"/>
        </w:rPr>
        <w:t>ả</w:t>
      </w:r>
      <w:r w:rsidRPr="00F04425">
        <w:rPr>
          <w:rFonts w:eastAsia="DengXian"/>
          <w:lang w:eastAsia="zh-CN"/>
        </w:rPr>
        <w:t>i đáp c</w:t>
      </w:r>
      <w:r w:rsidRPr="00F04425">
        <w:rPr>
          <w:rFonts w:eastAsia="DengXian"/>
          <w:lang w:eastAsia="zh-CN"/>
        </w:rPr>
        <w:t>ủ</w:t>
      </w:r>
      <w:r w:rsidRPr="00F04425">
        <w:rPr>
          <w:rFonts w:eastAsia="DengXian"/>
          <w:lang w:eastAsia="zh-CN"/>
        </w:rPr>
        <w:t>a chúng ta t</w:t>
      </w:r>
      <w:r w:rsidRPr="00F04425">
        <w:rPr>
          <w:rFonts w:eastAsia="DengXian"/>
          <w:lang w:eastAsia="zh-CN"/>
        </w:rPr>
        <w:t>ớ</w:t>
      </w:r>
      <w:r w:rsidRPr="00F04425">
        <w:rPr>
          <w:rFonts w:eastAsia="DengXian"/>
          <w:lang w:eastAsia="zh-CN"/>
        </w:rPr>
        <w:t>i đây là viên mãn.</w:t>
      </w:r>
    </w:p>
    <w:sectPr w:rsidR="00390F38">
      <w:footerReference w:type="default" r:id="rId7"/>
      <w:pgSz w:w="12240" w:h="15840"/>
      <w:pgMar w:top="1134" w:right="1134" w:bottom="1418" w:left="1701" w:header="181" w:footer="1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5145B" w14:textId="77777777" w:rsidR="00C72A6A" w:rsidRDefault="00C72A6A">
      <w:r>
        <w:separator/>
      </w:r>
    </w:p>
  </w:endnote>
  <w:endnote w:type="continuationSeparator" w:id="0">
    <w:p w14:paraId="0B68B007" w14:textId="77777777" w:rsidR="00C72A6A" w:rsidRDefault="00C7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ourceHanSansTW-Normal">
    <w:panose1 w:val="00000000000000000000"/>
    <w:charset w:val="00"/>
    <w:family w:val="roman"/>
    <w:notTrueType/>
    <w:pitch w:val="default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AB344" w14:textId="77777777" w:rsidR="00390F38" w:rsidRDefault="00C72A6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BEBF1C7" w14:textId="77777777" w:rsidR="00390F38" w:rsidRDefault="00390F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D3CC3" w14:textId="77777777" w:rsidR="00C72A6A" w:rsidRDefault="00C72A6A">
      <w:r>
        <w:separator/>
      </w:r>
    </w:p>
  </w:footnote>
  <w:footnote w:type="continuationSeparator" w:id="0">
    <w:p w14:paraId="585CBFB4" w14:textId="77777777" w:rsidR="00C72A6A" w:rsidRDefault="00C7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F38"/>
    <w:rsid w:val="002C5B28"/>
    <w:rsid w:val="00390F38"/>
    <w:rsid w:val="00C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BE041"/>
  <w15:docId w15:val="{EA44EB76-34EC-4E45-AC5A-AF50A066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hAnsi="Cambria"/>
      <w:b/>
      <w:bCs/>
      <w:color w:val="365F91"/>
      <w:sz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AB5F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rsid w:val="00872F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72F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ACA"/>
  </w:style>
  <w:style w:type="character" w:styleId="FootnoteReference">
    <w:name w:val="footnote reference"/>
    <w:unhideWhenUsed/>
    <w:rsid w:val="00420AB9"/>
  </w:style>
  <w:style w:type="paragraph" w:styleId="FootnoteText">
    <w:name w:val="footnote text"/>
    <w:basedOn w:val="Normal"/>
    <w:link w:val="FootnoteTextChar"/>
    <w:unhideWhenUsed/>
    <w:rsid w:val="00420AB9"/>
    <w:pPr>
      <w:spacing w:before="100" w:beforeAutospacing="1" w:after="100" w:afterAutospacing="1"/>
    </w:pPr>
    <w:rPr>
      <w:sz w:val="24"/>
      <w:szCs w:val="24"/>
      <w:lang w:eastAsia="vi-VN"/>
    </w:rPr>
  </w:style>
  <w:style w:type="character" w:customStyle="1" w:styleId="FootnoteTextChar">
    <w:name w:val="Footnote Text Char"/>
    <w:link w:val="FootnoteText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NormalWeb">
    <w:name w:val="Normal (Web)"/>
    <w:basedOn w:val="Normal"/>
    <w:uiPriority w:val="99"/>
    <w:unhideWhenUsed/>
    <w:rsid w:val="00AA02A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Emphasis">
    <w:name w:val="Emphasis"/>
    <w:uiPriority w:val="20"/>
    <w:qFormat/>
    <w:rsid w:val="00683DF6"/>
    <w:rPr>
      <w:i/>
      <w:iCs/>
    </w:rPr>
  </w:style>
  <w:style w:type="paragraph" w:styleId="BalloonText">
    <w:name w:val="Balloon Text"/>
    <w:basedOn w:val="Normal"/>
    <w:link w:val="BalloonTextChar"/>
    <w:rsid w:val="001C2DB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2DB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rsid w:val="00AB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B5F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B5FB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B5F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AB5FB1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rsid w:val="00AB5FB1"/>
    <w:rPr>
      <w:rFonts w:eastAsia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BC42CE"/>
  </w:style>
  <w:style w:type="character" w:customStyle="1" w:styleId="FooterChar">
    <w:name w:val="Footer Char"/>
    <w:link w:val="Footer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Heading1Char">
    <w:name w:val="Heading 1 Char"/>
    <w:link w:val="Heading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Heading3Char">
    <w:name w:val="Heading 3 Char"/>
    <w:link w:val="Heading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HeaderChar">
    <w:name w:val="Header Char"/>
    <w:link w:val="Header"/>
    <w:uiPriority w:val="99"/>
    <w:rsid w:val="004A628F"/>
    <w:rPr>
      <w:sz w:val="28"/>
      <w:szCs w:val="28"/>
    </w:rPr>
  </w:style>
  <w:style w:type="paragraph" w:styleId="HTMLPreformatted">
    <w:name w:val="HTML Preformatted"/>
    <w:basedOn w:val="Normal"/>
    <w:link w:val="HTMLPreformatted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4A628F"/>
    <w:rPr>
      <w:rFonts w:ascii="Courier New" w:eastAsia="Times New Roman" w:hAnsi="Courier New"/>
    </w:rPr>
  </w:style>
  <w:style w:type="character" w:styleId="FollowedHyperlink">
    <w:name w:val="FollowedHyperlink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EndnoteText">
    <w:name w:val="endnote text"/>
    <w:basedOn w:val="Normal"/>
    <w:link w:val="EndnoteTextChar"/>
    <w:uiPriority w:val="99"/>
    <w:unhideWhenUsed/>
    <w:rsid w:val="004A628F"/>
    <w:rPr>
      <w:rFonts w:ascii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4A628F"/>
    <w:rPr>
      <w:rFonts w:ascii="Calibri" w:eastAsia="Times New Roman" w:hAnsi="Calibri"/>
    </w:rPr>
  </w:style>
  <w:style w:type="character" w:styleId="EndnoteReference">
    <w:name w:val="endnote reference"/>
    <w:uiPriority w:val="99"/>
    <w:unhideWhenUsed/>
    <w:rsid w:val="004A628F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28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28F"/>
    <w:pPr>
      <w:jc w:val="left"/>
      <w:outlineLvl w:val="9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C361D"/>
    <w:rPr>
      <w:color w:val="605E5C"/>
      <w:shd w:val="clear" w:color="auto" w:fill="E1DFDD"/>
    </w:rPr>
  </w:style>
  <w:style w:type="numbering" w:customStyle="1" w:styleId="Khngco1">
    <w:name w:val="Không có1"/>
    <w:next w:val="NoList"/>
    <w:uiPriority w:val="99"/>
    <w:semiHidden/>
    <w:unhideWhenUsed/>
    <w:rsid w:val="006F3A55"/>
  </w:style>
  <w:style w:type="character" w:customStyle="1" w:styleId="UnresolvedMention1">
    <w:name w:val="Unresolved Mention1"/>
    <w:uiPriority w:val="99"/>
    <w:semiHidden/>
    <w:unhideWhenUsed/>
    <w:rsid w:val="006F3A55"/>
    <w:rPr>
      <w:color w:val="605E5C"/>
      <w:shd w:val="clear" w:color="auto" w:fill="E1DFDD"/>
    </w:rPr>
  </w:style>
  <w:style w:type="numbering" w:customStyle="1" w:styleId="Khngco2">
    <w:name w:val="Không có2"/>
    <w:next w:val="NoList"/>
    <w:uiPriority w:val="99"/>
    <w:semiHidden/>
    <w:unhideWhenUsed/>
    <w:rsid w:val="006F3A55"/>
  </w:style>
  <w:style w:type="paragraph" w:styleId="ListParagraph">
    <w:name w:val="List Paragraph"/>
    <w:basedOn w:val="Normal"/>
    <w:uiPriority w:val="34"/>
    <w:qFormat/>
    <w:rsid w:val="006F3A55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numbering" w:customStyle="1" w:styleId="Khngco3">
    <w:name w:val="Không có3"/>
    <w:next w:val="NoList"/>
    <w:uiPriority w:val="99"/>
    <w:semiHidden/>
    <w:unhideWhenUsed/>
    <w:rsid w:val="006F3A55"/>
  </w:style>
  <w:style w:type="numbering" w:customStyle="1" w:styleId="Khngco4">
    <w:name w:val="Không có4"/>
    <w:next w:val="NoList"/>
    <w:uiPriority w:val="99"/>
    <w:semiHidden/>
    <w:unhideWhenUsed/>
    <w:rsid w:val="006F3A55"/>
  </w:style>
  <w:style w:type="numbering" w:customStyle="1" w:styleId="Khngco5">
    <w:name w:val="Không có5"/>
    <w:next w:val="NoList"/>
    <w:uiPriority w:val="99"/>
    <w:semiHidden/>
    <w:unhideWhenUsed/>
    <w:rsid w:val="006F3A55"/>
  </w:style>
  <w:style w:type="numbering" w:customStyle="1" w:styleId="Khngco6">
    <w:name w:val="Không có6"/>
    <w:next w:val="NoList"/>
    <w:uiPriority w:val="99"/>
    <w:semiHidden/>
    <w:unhideWhenUsed/>
    <w:rsid w:val="006F3A55"/>
  </w:style>
  <w:style w:type="numbering" w:customStyle="1" w:styleId="Khngco7">
    <w:name w:val="Không có7"/>
    <w:next w:val="NoList"/>
    <w:uiPriority w:val="99"/>
    <w:semiHidden/>
    <w:unhideWhenUsed/>
    <w:rsid w:val="006F3A55"/>
  </w:style>
  <w:style w:type="numbering" w:customStyle="1" w:styleId="Khngco8">
    <w:name w:val="Không có8"/>
    <w:next w:val="NoList"/>
    <w:uiPriority w:val="99"/>
    <w:semiHidden/>
    <w:unhideWhenUsed/>
    <w:rsid w:val="006F3A55"/>
  </w:style>
  <w:style w:type="numbering" w:customStyle="1" w:styleId="Khngco9">
    <w:name w:val="Không có9"/>
    <w:next w:val="NoList"/>
    <w:uiPriority w:val="99"/>
    <w:semiHidden/>
    <w:unhideWhenUsed/>
    <w:rsid w:val="006F3A55"/>
  </w:style>
  <w:style w:type="numbering" w:customStyle="1" w:styleId="Khngco10">
    <w:name w:val="Không có10"/>
    <w:next w:val="NoList"/>
    <w:uiPriority w:val="99"/>
    <w:semiHidden/>
    <w:unhideWhenUsed/>
    <w:rsid w:val="006F3A55"/>
  </w:style>
  <w:style w:type="numbering" w:customStyle="1" w:styleId="Khngco11">
    <w:name w:val="Không có11"/>
    <w:next w:val="NoList"/>
    <w:uiPriority w:val="99"/>
    <w:semiHidden/>
    <w:unhideWhenUsed/>
    <w:rsid w:val="006F3A55"/>
  </w:style>
  <w:style w:type="numbering" w:customStyle="1" w:styleId="Khngco12">
    <w:name w:val="Không có12"/>
    <w:next w:val="NoList"/>
    <w:uiPriority w:val="99"/>
    <w:semiHidden/>
    <w:unhideWhenUsed/>
    <w:rsid w:val="006F3A55"/>
  </w:style>
  <w:style w:type="numbering" w:customStyle="1" w:styleId="Khngco13">
    <w:name w:val="Không có13"/>
    <w:next w:val="NoList"/>
    <w:uiPriority w:val="99"/>
    <w:semiHidden/>
    <w:unhideWhenUsed/>
    <w:rsid w:val="006F3A55"/>
  </w:style>
  <w:style w:type="numbering" w:customStyle="1" w:styleId="Khngco14">
    <w:name w:val="Không có14"/>
    <w:next w:val="NoList"/>
    <w:uiPriority w:val="99"/>
    <w:semiHidden/>
    <w:unhideWhenUsed/>
    <w:rsid w:val="006F3A55"/>
  </w:style>
  <w:style w:type="numbering" w:customStyle="1" w:styleId="Khngco15">
    <w:name w:val="Không có15"/>
    <w:next w:val="NoList"/>
    <w:uiPriority w:val="99"/>
    <w:semiHidden/>
    <w:unhideWhenUsed/>
    <w:rsid w:val="006F3A55"/>
  </w:style>
  <w:style w:type="numbering" w:customStyle="1" w:styleId="Khngco16">
    <w:name w:val="Không có16"/>
    <w:next w:val="NoList"/>
    <w:uiPriority w:val="99"/>
    <w:semiHidden/>
    <w:unhideWhenUsed/>
    <w:rsid w:val="006F3A5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Khngco17">
    <w:name w:val="Không có17"/>
    <w:next w:val="NoList"/>
    <w:semiHidden/>
    <w:rsid w:val="001C1A34"/>
  </w:style>
  <w:style w:type="numbering" w:customStyle="1" w:styleId="Khngco18">
    <w:name w:val="Không có18"/>
    <w:next w:val="NoList"/>
    <w:uiPriority w:val="99"/>
    <w:semiHidden/>
    <w:unhideWhenUsed/>
    <w:rsid w:val="001C1A34"/>
  </w:style>
  <w:style w:type="numbering" w:customStyle="1" w:styleId="Khngco21">
    <w:name w:val="Không có21"/>
    <w:next w:val="NoList"/>
    <w:uiPriority w:val="99"/>
    <w:semiHidden/>
    <w:unhideWhenUsed/>
    <w:rsid w:val="001C1A34"/>
  </w:style>
  <w:style w:type="numbering" w:customStyle="1" w:styleId="Khngco31">
    <w:name w:val="Không có31"/>
    <w:next w:val="NoList"/>
    <w:uiPriority w:val="99"/>
    <w:semiHidden/>
    <w:unhideWhenUsed/>
    <w:rsid w:val="001C1A34"/>
  </w:style>
  <w:style w:type="numbering" w:customStyle="1" w:styleId="Khngco41">
    <w:name w:val="Không có41"/>
    <w:next w:val="NoList"/>
    <w:uiPriority w:val="99"/>
    <w:semiHidden/>
    <w:unhideWhenUsed/>
    <w:rsid w:val="001C1A34"/>
  </w:style>
  <w:style w:type="numbering" w:customStyle="1" w:styleId="Khngco51">
    <w:name w:val="Không có51"/>
    <w:next w:val="NoList"/>
    <w:uiPriority w:val="99"/>
    <w:semiHidden/>
    <w:unhideWhenUsed/>
    <w:rsid w:val="001C1A34"/>
  </w:style>
  <w:style w:type="numbering" w:customStyle="1" w:styleId="Khngco61">
    <w:name w:val="Không có61"/>
    <w:next w:val="NoList"/>
    <w:uiPriority w:val="99"/>
    <w:semiHidden/>
    <w:unhideWhenUsed/>
    <w:rsid w:val="001C1A34"/>
  </w:style>
  <w:style w:type="numbering" w:customStyle="1" w:styleId="Khngco71">
    <w:name w:val="Không có71"/>
    <w:next w:val="NoList"/>
    <w:uiPriority w:val="99"/>
    <w:semiHidden/>
    <w:unhideWhenUsed/>
    <w:rsid w:val="001C1A34"/>
  </w:style>
  <w:style w:type="numbering" w:customStyle="1" w:styleId="Khngco81">
    <w:name w:val="Không có81"/>
    <w:next w:val="NoList"/>
    <w:uiPriority w:val="99"/>
    <w:semiHidden/>
    <w:unhideWhenUsed/>
    <w:rsid w:val="001C1A34"/>
  </w:style>
  <w:style w:type="numbering" w:customStyle="1" w:styleId="Khngco91">
    <w:name w:val="Không có91"/>
    <w:next w:val="NoList"/>
    <w:uiPriority w:val="99"/>
    <w:semiHidden/>
    <w:unhideWhenUsed/>
    <w:rsid w:val="001C1A34"/>
  </w:style>
  <w:style w:type="numbering" w:customStyle="1" w:styleId="Khngco101">
    <w:name w:val="Không có101"/>
    <w:next w:val="NoList"/>
    <w:uiPriority w:val="99"/>
    <w:semiHidden/>
    <w:unhideWhenUsed/>
    <w:rsid w:val="001C1A34"/>
  </w:style>
  <w:style w:type="numbering" w:customStyle="1" w:styleId="Khngco111">
    <w:name w:val="Không có111"/>
    <w:next w:val="NoList"/>
    <w:uiPriority w:val="99"/>
    <w:semiHidden/>
    <w:unhideWhenUsed/>
    <w:rsid w:val="001C1A34"/>
  </w:style>
  <w:style w:type="numbering" w:customStyle="1" w:styleId="Khngco121">
    <w:name w:val="Không có121"/>
    <w:next w:val="NoList"/>
    <w:uiPriority w:val="99"/>
    <w:semiHidden/>
    <w:unhideWhenUsed/>
    <w:rsid w:val="001C1A34"/>
  </w:style>
  <w:style w:type="numbering" w:customStyle="1" w:styleId="Khngco131">
    <w:name w:val="Không có131"/>
    <w:next w:val="NoList"/>
    <w:uiPriority w:val="99"/>
    <w:semiHidden/>
    <w:unhideWhenUsed/>
    <w:rsid w:val="001C1A34"/>
  </w:style>
  <w:style w:type="numbering" w:customStyle="1" w:styleId="Khngco141">
    <w:name w:val="Không có141"/>
    <w:next w:val="NoList"/>
    <w:uiPriority w:val="99"/>
    <w:semiHidden/>
    <w:unhideWhenUsed/>
    <w:rsid w:val="001C1A34"/>
  </w:style>
  <w:style w:type="numbering" w:customStyle="1" w:styleId="Khngco151">
    <w:name w:val="Không có151"/>
    <w:next w:val="NoList"/>
    <w:uiPriority w:val="99"/>
    <w:semiHidden/>
    <w:unhideWhenUsed/>
    <w:rsid w:val="001C1A34"/>
  </w:style>
  <w:style w:type="numbering" w:customStyle="1" w:styleId="Khngco161">
    <w:name w:val="Không có161"/>
    <w:next w:val="NoList"/>
    <w:uiPriority w:val="99"/>
    <w:semiHidden/>
    <w:unhideWhenUsed/>
    <w:rsid w:val="001C1A34"/>
  </w:style>
  <w:style w:type="numbering" w:customStyle="1" w:styleId="Khngco19">
    <w:name w:val="Không có19"/>
    <w:next w:val="NoList"/>
    <w:semiHidden/>
    <w:rsid w:val="00DC69C7"/>
  </w:style>
  <w:style w:type="numbering" w:customStyle="1" w:styleId="Khngco110">
    <w:name w:val="Không có110"/>
    <w:next w:val="NoList"/>
    <w:uiPriority w:val="99"/>
    <w:semiHidden/>
    <w:unhideWhenUsed/>
    <w:rsid w:val="00DC69C7"/>
  </w:style>
  <w:style w:type="numbering" w:customStyle="1" w:styleId="Khngco22">
    <w:name w:val="Không có22"/>
    <w:next w:val="NoList"/>
    <w:uiPriority w:val="99"/>
    <w:semiHidden/>
    <w:unhideWhenUsed/>
    <w:rsid w:val="00DC69C7"/>
  </w:style>
  <w:style w:type="numbering" w:customStyle="1" w:styleId="Khngco32">
    <w:name w:val="Không có32"/>
    <w:next w:val="NoList"/>
    <w:uiPriority w:val="99"/>
    <w:semiHidden/>
    <w:unhideWhenUsed/>
    <w:rsid w:val="00DC69C7"/>
  </w:style>
  <w:style w:type="numbering" w:customStyle="1" w:styleId="Khngco42">
    <w:name w:val="Không có42"/>
    <w:next w:val="NoList"/>
    <w:uiPriority w:val="99"/>
    <w:semiHidden/>
    <w:unhideWhenUsed/>
    <w:rsid w:val="00DC69C7"/>
  </w:style>
  <w:style w:type="numbering" w:customStyle="1" w:styleId="Khngco52">
    <w:name w:val="Không có52"/>
    <w:next w:val="NoList"/>
    <w:uiPriority w:val="99"/>
    <w:semiHidden/>
    <w:unhideWhenUsed/>
    <w:rsid w:val="00DC69C7"/>
  </w:style>
  <w:style w:type="numbering" w:customStyle="1" w:styleId="Khngco62">
    <w:name w:val="Không có62"/>
    <w:next w:val="NoList"/>
    <w:uiPriority w:val="99"/>
    <w:semiHidden/>
    <w:unhideWhenUsed/>
    <w:rsid w:val="00DC69C7"/>
  </w:style>
  <w:style w:type="numbering" w:customStyle="1" w:styleId="Khngco72">
    <w:name w:val="Không có72"/>
    <w:next w:val="NoList"/>
    <w:uiPriority w:val="99"/>
    <w:semiHidden/>
    <w:unhideWhenUsed/>
    <w:rsid w:val="00DC69C7"/>
  </w:style>
  <w:style w:type="numbering" w:customStyle="1" w:styleId="Khngco82">
    <w:name w:val="Không có82"/>
    <w:next w:val="NoList"/>
    <w:uiPriority w:val="99"/>
    <w:semiHidden/>
    <w:unhideWhenUsed/>
    <w:rsid w:val="00DC69C7"/>
  </w:style>
  <w:style w:type="numbering" w:customStyle="1" w:styleId="Khngco92">
    <w:name w:val="Không có92"/>
    <w:next w:val="NoList"/>
    <w:uiPriority w:val="99"/>
    <w:semiHidden/>
    <w:unhideWhenUsed/>
    <w:rsid w:val="00DC69C7"/>
  </w:style>
  <w:style w:type="numbering" w:customStyle="1" w:styleId="Khngco102">
    <w:name w:val="Không có102"/>
    <w:next w:val="NoList"/>
    <w:uiPriority w:val="99"/>
    <w:semiHidden/>
    <w:unhideWhenUsed/>
    <w:rsid w:val="00DC69C7"/>
  </w:style>
  <w:style w:type="numbering" w:customStyle="1" w:styleId="Khngco112">
    <w:name w:val="Không có112"/>
    <w:next w:val="NoList"/>
    <w:uiPriority w:val="99"/>
    <w:semiHidden/>
    <w:unhideWhenUsed/>
    <w:rsid w:val="00DC69C7"/>
  </w:style>
  <w:style w:type="numbering" w:customStyle="1" w:styleId="Khngco122">
    <w:name w:val="Không có122"/>
    <w:next w:val="NoList"/>
    <w:uiPriority w:val="99"/>
    <w:semiHidden/>
    <w:unhideWhenUsed/>
    <w:rsid w:val="00DC69C7"/>
  </w:style>
  <w:style w:type="numbering" w:customStyle="1" w:styleId="Khngco132">
    <w:name w:val="Không có132"/>
    <w:next w:val="NoList"/>
    <w:uiPriority w:val="99"/>
    <w:semiHidden/>
    <w:unhideWhenUsed/>
    <w:rsid w:val="00DC69C7"/>
  </w:style>
  <w:style w:type="numbering" w:customStyle="1" w:styleId="Khngco142">
    <w:name w:val="Không có142"/>
    <w:next w:val="NoList"/>
    <w:uiPriority w:val="99"/>
    <w:semiHidden/>
    <w:unhideWhenUsed/>
    <w:rsid w:val="00DC69C7"/>
  </w:style>
  <w:style w:type="numbering" w:customStyle="1" w:styleId="Khngco152">
    <w:name w:val="Không có152"/>
    <w:next w:val="NoList"/>
    <w:uiPriority w:val="99"/>
    <w:semiHidden/>
    <w:unhideWhenUsed/>
    <w:rsid w:val="00DC69C7"/>
  </w:style>
  <w:style w:type="numbering" w:customStyle="1" w:styleId="Khngco162">
    <w:name w:val="Không có162"/>
    <w:next w:val="NoList"/>
    <w:uiPriority w:val="99"/>
    <w:semiHidden/>
    <w:unhideWhenUsed/>
    <w:rsid w:val="00DC69C7"/>
  </w:style>
  <w:style w:type="numbering" w:customStyle="1" w:styleId="Khngco20">
    <w:name w:val="Không có20"/>
    <w:next w:val="NoList"/>
    <w:semiHidden/>
    <w:rsid w:val="004812AA"/>
  </w:style>
  <w:style w:type="numbering" w:customStyle="1" w:styleId="Khngco113">
    <w:name w:val="Không có113"/>
    <w:next w:val="NoList"/>
    <w:uiPriority w:val="99"/>
    <w:semiHidden/>
    <w:unhideWhenUsed/>
    <w:rsid w:val="004812AA"/>
  </w:style>
  <w:style w:type="numbering" w:customStyle="1" w:styleId="Khngco23">
    <w:name w:val="Không có23"/>
    <w:next w:val="NoList"/>
    <w:uiPriority w:val="99"/>
    <w:semiHidden/>
    <w:unhideWhenUsed/>
    <w:rsid w:val="004812AA"/>
  </w:style>
  <w:style w:type="numbering" w:customStyle="1" w:styleId="Khngco33">
    <w:name w:val="Không có33"/>
    <w:next w:val="NoList"/>
    <w:uiPriority w:val="99"/>
    <w:semiHidden/>
    <w:unhideWhenUsed/>
    <w:rsid w:val="004812AA"/>
  </w:style>
  <w:style w:type="numbering" w:customStyle="1" w:styleId="Khngco43">
    <w:name w:val="Không có43"/>
    <w:next w:val="NoList"/>
    <w:uiPriority w:val="99"/>
    <w:semiHidden/>
    <w:unhideWhenUsed/>
    <w:rsid w:val="004812AA"/>
  </w:style>
  <w:style w:type="numbering" w:customStyle="1" w:styleId="Khngco53">
    <w:name w:val="Không có53"/>
    <w:next w:val="NoList"/>
    <w:uiPriority w:val="99"/>
    <w:semiHidden/>
    <w:unhideWhenUsed/>
    <w:rsid w:val="004812AA"/>
  </w:style>
  <w:style w:type="numbering" w:customStyle="1" w:styleId="Khngco63">
    <w:name w:val="Không có63"/>
    <w:next w:val="NoList"/>
    <w:uiPriority w:val="99"/>
    <w:semiHidden/>
    <w:unhideWhenUsed/>
    <w:rsid w:val="004812AA"/>
  </w:style>
  <w:style w:type="numbering" w:customStyle="1" w:styleId="Khngco73">
    <w:name w:val="Không có73"/>
    <w:next w:val="NoList"/>
    <w:uiPriority w:val="99"/>
    <w:semiHidden/>
    <w:unhideWhenUsed/>
    <w:rsid w:val="004812AA"/>
  </w:style>
  <w:style w:type="numbering" w:customStyle="1" w:styleId="Khngco83">
    <w:name w:val="Không có83"/>
    <w:next w:val="NoList"/>
    <w:uiPriority w:val="99"/>
    <w:semiHidden/>
    <w:unhideWhenUsed/>
    <w:rsid w:val="004812AA"/>
  </w:style>
  <w:style w:type="numbering" w:customStyle="1" w:styleId="Khngco93">
    <w:name w:val="Không có93"/>
    <w:next w:val="NoList"/>
    <w:uiPriority w:val="99"/>
    <w:semiHidden/>
    <w:unhideWhenUsed/>
    <w:rsid w:val="004812AA"/>
  </w:style>
  <w:style w:type="numbering" w:customStyle="1" w:styleId="Khngco103">
    <w:name w:val="Không có103"/>
    <w:next w:val="NoList"/>
    <w:uiPriority w:val="99"/>
    <w:semiHidden/>
    <w:unhideWhenUsed/>
    <w:rsid w:val="004812AA"/>
  </w:style>
  <w:style w:type="numbering" w:customStyle="1" w:styleId="Khngco114">
    <w:name w:val="Không có114"/>
    <w:next w:val="NoList"/>
    <w:uiPriority w:val="99"/>
    <w:semiHidden/>
    <w:unhideWhenUsed/>
    <w:rsid w:val="004812AA"/>
  </w:style>
  <w:style w:type="numbering" w:customStyle="1" w:styleId="Khngco123">
    <w:name w:val="Không có123"/>
    <w:next w:val="NoList"/>
    <w:uiPriority w:val="99"/>
    <w:semiHidden/>
    <w:unhideWhenUsed/>
    <w:rsid w:val="004812AA"/>
  </w:style>
  <w:style w:type="numbering" w:customStyle="1" w:styleId="Khngco133">
    <w:name w:val="Không có133"/>
    <w:next w:val="NoList"/>
    <w:uiPriority w:val="99"/>
    <w:semiHidden/>
    <w:unhideWhenUsed/>
    <w:rsid w:val="004812AA"/>
  </w:style>
  <w:style w:type="numbering" w:customStyle="1" w:styleId="Khngco143">
    <w:name w:val="Không có143"/>
    <w:next w:val="NoList"/>
    <w:uiPriority w:val="99"/>
    <w:semiHidden/>
    <w:unhideWhenUsed/>
    <w:rsid w:val="004812AA"/>
  </w:style>
  <w:style w:type="numbering" w:customStyle="1" w:styleId="Khngco153">
    <w:name w:val="Không có153"/>
    <w:next w:val="NoList"/>
    <w:uiPriority w:val="99"/>
    <w:semiHidden/>
    <w:unhideWhenUsed/>
    <w:rsid w:val="004812AA"/>
  </w:style>
  <w:style w:type="numbering" w:customStyle="1" w:styleId="Khngco163">
    <w:name w:val="Không có163"/>
    <w:next w:val="NoList"/>
    <w:uiPriority w:val="99"/>
    <w:semiHidden/>
    <w:unhideWhenUsed/>
    <w:rsid w:val="004812AA"/>
  </w:style>
  <w:style w:type="numbering" w:customStyle="1" w:styleId="Khngco24">
    <w:name w:val="Không có24"/>
    <w:next w:val="NoList"/>
    <w:semiHidden/>
    <w:rsid w:val="001D5908"/>
  </w:style>
  <w:style w:type="numbering" w:customStyle="1" w:styleId="Khngco115">
    <w:name w:val="Không có115"/>
    <w:next w:val="NoList"/>
    <w:uiPriority w:val="99"/>
    <w:semiHidden/>
    <w:unhideWhenUsed/>
    <w:rsid w:val="001D5908"/>
  </w:style>
  <w:style w:type="numbering" w:customStyle="1" w:styleId="Khngco25">
    <w:name w:val="Không có25"/>
    <w:next w:val="NoList"/>
    <w:uiPriority w:val="99"/>
    <w:semiHidden/>
    <w:unhideWhenUsed/>
    <w:rsid w:val="001D5908"/>
  </w:style>
  <w:style w:type="numbering" w:customStyle="1" w:styleId="Khngco34">
    <w:name w:val="Không có34"/>
    <w:next w:val="NoList"/>
    <w:uiPriority w:val="99"/>
    <w:semiHidden/>
    <w:unhideWhenUsed/>
    <w:rsid w:val="001D5908"/>
  </w:style>
  <w:style w:type="numbering" w:customStyle="1" w:styleId="Khngco44">
    <w:name w:val="Không có44"/>
    <w:next w:val="NoList"/>
    <w:uiPriority w:val="99"/>
    <w:semiHidden/>
    <w:unhideWhenUsed/>
    <w:rsid w:val="001D5908"/>
  </w:style>
  <w:style w:type="numbering" w:customStyle="1" w:styleId="Khngco54">
    <w:name w:val="Không có54"/>
    <w:next w:val="NoList"/>
    <w:uiPriority w:val="99"/>
    <w:semiHidden/>
    <w:unhideWhenUsed/>
    <w:rsid w:val="001D5908"/>
  </w:style>
  <w:style w:type="numbering" w:customStyle="1" w:styleId="Khngco64">
    <w:name w:val="Không có64"/>
    <w:next w:val="NoList"/>
    <w:uiPriority w:val="99"/>
    <w:semiHidden/>
    <w:unhideWhenUsed/>
    <w:rsid w:val="001D5908"/>
  </w:style>
  <w:style w:type="numbering" w:customStyle="1" w:styleId="Khngco74">
    <w:name w:val="Không có74"/>
    <w:next w:val="NoList"/>
    <w:uiPriority w:val="99"/>
    <w:semiHidden/>
    <w:unhideWhenUsed/>
    <w:rsid w:val="001D5908"/>
  </w:style>
  <w:style w:type="numbering" w:customStyle="1" w:styleId="Khngco84">
    <w:name w:val="Không có84"/>
    <w:next w:val="NoList"/>
    <w:uiPriority w:val="99"/>
    <w:semiHidden/>
    <w:unhideWhenUsed/>
    <w:rsid w:val="001D5908"/>
  </w:style>
  <w:style w:type="numbering" w:customStyle="1" w:styleId="Khngco94">
    <w:name w:val="Không có94"/>
    <w:next w:val="NoList"/>
    <w:uiPriority w:val="99"/>
    <w:semiHidden/>
    <w:unhideWhenUsed/>
    <w:rsid w:val="001D5908"/>
  </w:style>
  <w:style w:type="numbering" w:customStyle="1" w:styleId="Khngco104">
    <w:name w:val="Không có104"/>
    <w:next w:val="NoList"/>
    <w:uiPriority w:val="99"/>
    <w:semiHidden/>
    <w:unhideWhenUsed/>
    <w:rsid w:val="001D5908"/>
  </w:style>
  <w:style w:type="numbering" w:customStyle="1" w:styleId="Khngco116">
    <w:name w:val="Không có116"/>
    <w:next w:val="NoList"/>
    <w:uiPriority w:val="99"/>
    <w:semiHidden/>
    <w:unhideWhenUsed/>
    <w:rsid w:val="001D5908"/>
  </w:style>
  <w:style w:type="numbering" w:customStyle="1" w:styleId="Khngco124">
    <w:name w:val="Không có124"/>
    <w:next w:val="NoList"/>
    <w:uiPriority w:val="99"/>
    <w:semiHidden/>
    <w:unhideWhenUsed/>
    <w:rsid w:val="001D5908"/>
  </w:style>
  <w:style w:type="numbering" w:customStyle="1" w:styleId="Khngco134">
    <w:name w:val="Không có134"/>
    <w:next w:val="NoList"/>
    <w:uiPriority w:val="99"/>
    <w:semiHidden/>
    <w:unhideWhenUsed/>
    <w:rsid w:val="001D5908"/>
  </w:style>
  <w:style w:type="numbering" w:customStyle="1" w:styleId="Khngco144">
    <w:name w:val="Không có144"/>
    <w:next w:val="NoList"/>
    <w:uiPriority w:val="99"/>
    <w:semiHidden/>
    <w:unhideWhenUsed/>
    <w:rsid w:val="001D5908"/>
  </w:style>
  <w:style w:type="numbering" w:customStyle="1" w:styleId="Khngco154">
    <w:name w:val="Không có154"/>
    <w:next w:val="NoList"/>
    <w:uiPriority w:val="99"/>
    <w:semiHidden/>
    <w:unhideWhenUsed/>
    <w:rsid w:val="001D5908"/>
  </w:style>
  <w:style w:type="numbering" w:customStyle="1" w:styleId="Khngco164">
    <w:name w:val="Không có164"/>
    <w:next w:val="NoList"/>
    <w:uiPriority w:val="99"/>
    <w:semiHidden/>
    <w:unhideWhenUsed/>
    <w:rsid w:val="001D5908"/>
  </w:style>
  <w:style w:type="numbering" w:customStyle="1" w:styleId="Khngco26">
    <w:name w:val="Không có26"/>
    <w:next w:val="NoList"/>
    <w:semiHidden/>
    <w:rsid w:val="00A640FF"/>
  </w:style>
  <w:style w:type="numbering" w:customStyle="1" w:styleId="Khngco117">
    <w:name w:val="Không có117"/>
    <w:next w:val="NoList"/>
    <w:uiPriority w:val="99"/>
    <w:semiHidden/>
    <w:unhideWhenUsed/>
    <w:rsid w:val="00A640FF"/>
  </w:style>
  <w:style w:type="numbering" w:customStyle="1" w:styleId="Khngco27">
    <w:name w:val="Không có27"/>
    <w:next w:val="NoList"/>
    <w:uiPriority w:val="99"/>
    <w:semiHidden/>
    <w:unhideWhenUsed/>
    <w:rsid w:val="00A640FF"/>
  </w:style>
  <w:style w:type="numbering" w:customStyle="1" w:styleId="Khngco35">
    <w:name w:val="Không có35"/>
    <w:next w:val="NoList"/>
    <w:uiPriority w:val="99"/>
    <w:semiHidden/>
    <w:unhideWhenUsed/>
    <w:rsid w:val="00A640FF"/>
  </w:style>
  <w:style w:type="numbering" w:customStyle="1" w:styleId="Khngco45">
    <w:name w:val="Không có45"/>
    <w:next w:val="NoList"/>
    <w:uiPriority w:val="99"/>
    <w:semiHidden/>
    <w:unhideWhenUsed/>
    <w:rsid w:val="00A640FF"/>
  </w:style>
  <w:style w:type="numbering" w:customStyle="1" w:styleId="Khngco55">
    <w:name w:val="Không có55"/>
    <w:next w:val="NoList"/>
    <w:uiPriority w:val="99"/>
    <w:semiHidden/>
    <w:unhideWhenUsed/>
    <w:rsid w:val="00A640FF"/>
  </w:style>
  <w:style w:type="numbering" w:customStyle="1" w:styleId="Khngco65">
    <w:name w:val="Không có65"/>
    <w:next w:val="NoList"/>
    <w:uiPriority w:val="99"/>
    <w:semiHidden/>
    <w:unhideWhenUsed/>
    <w:rsid w:val="00A640FF"/>
  </w:style>
  <w:style w:type="numbering" w:customStyle="1" w:styleId="Khngco75">
    <w:name w:val="Không có75"/>
    <w:next w:val="NoList"/>
    <w:uiPriority w:val="99"/>
    <w:semiHidden/>
    <w:unhideWhenUsed/>
    <w:rsid w:val="00A640FF"/>
  </w:style>
  <w:style w:type="numbering" w:customStyle="1" w:styleId="Khngco85">
    <w:name w:val="Không có85"/>
    <w:next w:val="NoList"/>
    <w:uiPriority w:val="99"/>
    <w:semiHidden/>
    <w:unhideWhenUsed/>
    <w:rsid w:val="00A640FF"/>
  </w:style>
  <w:style w:type="numbering" w:customStyle="1" w:styleId="Khngco95">
    <w:name w:val="Không có95"/>
    <w:next w:val="NoList"/>
    <w:uiPriority w:val="99"/>
    <w:semiHidden/>
    <w:unhideWhenUsed/>
    <w:rsid w:val="00A640FF"/>
  </w:style>
  <w:style w:type="numbering" w:customStyle="1" w:styleId="Khngco105">
    <w:name w:val="Không có105"/>
    <w:next w:val="NoList"/>
    <w:uiPriority w:val="99"/>
    <w:semiHidden/>
    <w:unhideWhenUsed/>
    <w:rsid w:val="00A640FF"/>
  </w:style>
  <w:style w:type="numbering" w:customStyle="1" w:styleId="Khngco118">
    <w:name w:val="Không có118"/>
    <w:next w:val="NoList"/>
    <w:uiPriority w:val="99"/>
    <w:semiHidden/>
    <w:unhideWhenUsed/>
    <w:rsid w:val="00A640FF"/>
  </w:style>
  <w:style w:type="numbering" w:customStyle="1" w:styleId="Khngco125">
    <w:name w:val="Không có125"/>
    <w:next w:val="NoList"/>
    <w:uiPriority w:val="99"/>
    <w:semiHidden/>
    <w:unhideWhenUsed/>
    <w:rsid w:val="00A640FF"/>
  </w:style>
  <w:style w:type="numbering" w:customStyle="1" w:styleId="Khngco135">
    <w:name w:val="Không có135"/>
    <w:next w:val="NoList"/>
    <w:uiPriority w:val="99"/>
    <w:semiHidden/>
    <w:unhideWhenUsed/>
    <w:rsid w:val="00A640FF"/>
  </w:style>
  <w:style w:type="numbering" w:customStyle="1" w:styleId="Khngco145">
    <w:name w:val="Không có145"/>
    <w:next w:val="NoList"/>
    <w:uiPriority w:val="99"/>
    <w:semiHidden/>
    <w:unhideWhenUsed/>
    <w:rsid w:val="00A640FF"/>
  </w:style>
  <w:style w:type="numbering" w:customStyle="1" w:styleId="Khngco155">
    <w:name w:val="Không có155"/>
    <w:next w:val="NoList"/>
    <w:uiPriority w:val="99"/>
    <w:semiHidden/>
    <w:unhideWhenUsed/>
    <w:rsid w:val="00A640FF"/>
  </w:style>
  <w:style w:type="numbering" w:customStyle="1" w:styleId="Khngco165">
    <w:name w:val="Không có165"/>
    <w:next w:val="NoList"/>
    <w:uiPriority w:val="99"/>
    <w:semiHidden/>
    <w:unhideWhenUsed/>
    <w:rsid w:val="00A640FF"/>
  </w:style>
  <w:style w:type="numbering" w:customStyle="1" w:styleId="Khngco28">
    <w:name w:val="Không có28"/>
    <w:next w:val="NoList"/>
    <w:semiHidden/>
    <w:rsid w:val="001B0FA3"/>
  </w:style>
  <w:style w:type="numbering" w:customStyle="1" w:styleId="Khngco119">
    <w:name w:val="Không có119"/>
    <w:next w:val="NoList"/>
    <w:uiPriority w:val="99"/>
    <w:semiHidden/>
    <w:unhideWhenUsed/>
    <w:rsid w:val="001B0FA3"/>
  </w:style>
  <w:style w:type="numbering" w:customStyle="1" w:styleId="Khngco29">
    <w:name w:val="Không có29"/>
    <w:next w:val="NoList"/>
    <w:uiPriority w:val="99"/>
    <w:semiHidden/>
    <w:unhideWhenUsed/>
    <w:rsid w:val="001B0FA3"/>
  </w:style>
  <w:style w:type="numbering" w:customStyle="1" w:styleId="Khngco36">
    <w:name w:val="Không có36"/>
    <w:next w:val="NoList"/>
    <w:uiPriority w:val="99"/>
    <w:semiHidden/>
    <w:unhideWhenUsed/>
    <w:rsid w:val="001B0FA3"/>
  </w:style>
  <w:style w:type="numbering" w:customStyle="1" w:styleId="Khngco46">
    <w:name w:val="Không có46"/>
    <w:next w:val="NoList"/>
    <w:uiPriority w:val="99"/>
    <w:semiHidden/>
    <w:unhideWhenUsed/>
    <w:rsid w:val="001B0FA3"/>
  </w:style>
  <w:style w:type="numbering" w:customStyle="1" w:styleId="Khngco56">
    <w:name w:val="Không có56"/>
    <w:next w:val="NoList"/>
    <w:uiPriority w:val="99"/>
    <w:semiHidden/>
    <w:unhideWhenUsed/>
    <w:rsid w:val="001B0FA3"/>
  </w:style>
  <w:style w:type="numbering" w:customStyle="1" w:styleId="Khngco66">
    <w:name w:val="Không có66"/>
    <w:next w:val="NoList"/>
    <w:uiPriority w:val="99"/>
    <w:semiHidden/>
    <w:unhideWhenUsed/>
    <w:rsid w:val="001B0FA3"/>
  </w:style>
  <w:style w:type="numbering" w:customStyle="1" w:styleId="Khngco76">
    <w:name w:val="Không có76"/>
    <w:next w:val="NoList"/>
    <w:uiPriority w:val="99"/>
    <w:semiHidden/>
    <w:unhideWhenUsed/>
    <w:rsid w:val="001B0FA3"/>
  </w:style>
  <w:style w:type="numbering" w:customStyle="1" w:styleId="Khngco86">
    <w:name w:val="Không có86"/>
    <w:next w:val="NoList"/>
    <w:uiPriority w:val="99"/>
    <w:semiHidden/>
    <w:unhideWhenUsed/>
    <w:rsid w:val="001B0FA3"/>
  </w:style>
  <w:style w:type="numbering" w:customStyle="1" w:styleId="Khngco96">
    <w:name w:val="Không có96"/>
    <w:next w:val="NoList"/>
    <w:uiPriority w:val="99"/>
    <w:semiHidden/>
    <w:unhideWhenUsed/>
    <w:rsid w:val="001B0FA3"/>
  </w:style>
  <w:style w:type="numbering" w:customStyle="1" w:styleId="Khngco106">
    <w:name w:val="Không có106"/>
    <w:next w:val="NoList"/>
    <w:uiPriority w:val="99"/>
    <w:semiHidden/>
    <w:unhideWhenUsed/>
    <w:rsid w:val="001B0FA3"/>
  </w:style>
  <w:style w:type="numbering" w:customStyle="1" w:styleId="Khngco1110">
    <w:name w:val="Không có1110"/>
    <w:next w:val="NoList"/>
    <w:uiPriority w:val="99"/>
    <w:semiHidden/>
    <w:unhideWhenUsed/>
    <w:rsid w:val="001B0FA3"/>
  </w:style>
  <w:style w:type="numbering" w:customStyle="1" w:styleId="Khngco126">
    <w:name w:val="Không có126"/>
    <w:next w:val="NoList"/>
    <w:uiPriority w:val="99"/>
    <w:semiHidden/>
    <w:unhideWhenUsed/>
    <w:rsid w:val="001B0FA3"/>
  </w:style>
  <w:style w:type="numbering" w:customStyle="1" w:styleId="Khngco136">
    <w:name w:val="Không có136"/>
    <w:next w:val="NoList"/>
    <w:uiPriority w:val="99"/>
    <w:semiHidden/>
    <w:unhideWhenUsed/>
    <w:rsid w:val="001B0FA3"/>
  </w:style>
  <w:style w:type="numbering" w:customStyle="1" w:styleId="Khngco146">
    <w:name w:val="Không có146"/>
    <w:next w:val="NoList"/>
    <w:uiPriority w:val="99"/>
    <w:semiHidden/>
    <w:unhideWhenUsed/>
    <w:rsid w:val="001B0FA3"/>
  </w:style>
  <w:style w:type="numbering" w:customStyle="1" w:styleId="Khngco156">
    <w:name w:val="Không có156"/>
    <w:next w:val="NoList"/>
    <w:uiPriority w:val="99"/>
    <w:semiHidden/>
    <w:unhideWhenUsed/>
    <w:rsid w:val="001B0FA3"/>
  </w:style>
  <w:style w:type="numbering" w:customStyle="1" w:styleId="Khngco166">
    <w:name w:val="Không có166"/>
    <w:next w:val="NoList"/>
    <w:uiPriority w:val="99"/>
    <w:semiHidden/>
    <w:unhideWhenUsed/>
    <w:rsid w:val="001B0FA3"/>
  </w:style>
  <w:style w:type="numbering" w:customStyle="1" w:styleId="Khngco30">
    <w:name w:val="Không có30"/>
    <w:next w:val="NoList"/>
    <w:semiHidden/>
    <w:rsid w:val="00B476EF"/>
  </w:style>
  <w:style w:type="numbering" w:customStyle="1" w:styleId="Khngco120">
    <w:name w:val="Không có120"/>
    <w:next w:val="NoList"/>
    <w:uiPriority w:val="99"/>
    <w:semiHidden/>
    <w:unhideWhenUsed/>
    <w:rsid w:val="00B476EF"/>
  </w:style>
  <w:style w:type="numbering" w:customStyle="1" w:styleId="Khngco210">
    <w:name w:val="Không có210"/>
    <w:next w:val="NoList"/>
    <w:uiPriority w:val="99"/>
    <w:semiHidden/>
    <w:unhideWhenUsed/>
    <w:rsid w:val="00B476EF"/>
  </w:style>
  <w:style w:type="numbering" w:customStyle="1" w:styleId="Khngco37">
    <w:name w:val="Không có37"/>
    <w:next w:val="NoList"/>
    <w:uiPriority w:val="99"/>
    <w:semiHidden/>
    <w:unhideWhenUsed/>
    <w:rsid w:val="00B476EF"/>
  </w:style>
  <w:style w:type="numbering" w:customStyle="1" w:styleId="Khngco47">
    <w:name w:val="Không có47"/>
    <w:next w:val="NoList"/>
    <w:uiPriority w:val="99"/>
    <w:semiHidden/>
    <w:unhideWhenUsed/>
    <w:rsid w:val="00B476EF"/>
  </w:style>
  <w:style w:type="numbering" w:customStyle="1" w:styleId="Khngco57">
    <w:name w:val="Không có57"/>
    <w:next w:val="NoList"/>
    <w:uiPriority w:val="99"/>
    <w:semiHidden/>
    <w:unhideWhenUsed/>
    <w:rsid w:val="00B476EF"/>
  </w:style>
  <w:style w:type="numbering" w:customStyle="1" w:styleId="Khngco67">
    <w:name w:val="Không có67"/>
    <w:next w:val="NoList"/>
    <w:uiPriority w:val="99"/>
    <w:semiHidden/>
    <w:unhideWhenUsed/>
    <w:rsid w:val="00B476EF"/>
  </w:style>
  <w:style w:type="numbering" w:customStyle="1" w:styleId="Khngco77">
    <w:name w:val="Không có77"/>
    <w:next w:val="NoList"/>
    <w:uiPriority w:val="99"/>
    <w:semiHidden/>
    <w:unhideWhenUsed/>
    <w:rsid w:val="00B476EF"/>
  </w:style>
  <w:style w:type="numbering" w:customStyle="1" w:styleId="Khngco87">
    <w:name w:val="Không có87"/>
    <w:next w:val="NoList"/>
    <w:uiPriority w:val="99"/>
    <w:semiHidden/>
    <w:unhideWhenUsed/>
    <w:rsid w:val="00B476EF"/>
  </w:style>
  <w:style w:type="numbering" w:customStyle="1" w:styleId="Khngco97">
    <w:name w:val="Không có97"/>
    <w:next w:val="NoList"/>
    <w:uiPriority w:val="99"/>
    <w:semiHidden/>
    <w:unhideWhenUsed/>
    <w:rsid w:val="00B476EF"/>
  </w:style>
  <w:style w:type="numbering" w:customStyle="1" w:styleId="Khngco107">
    <w:name w:val="Không có107"/>
    <w:next w:val="NoList"/>
    <w:uiPriority w:val="99"/>
    <w:semiHidden/>
    <w:unhideWhenUsed/>
    <w:rsid w:val="00B476EF"/>
  </w:style>
  <w:style w:type="numbering" w:customStyle="1" w:styleId="Khngco1111">
    <w:name w:val="Không có1111"/>
    <w:next w:val="NoList"/>
    <w:uiPriority w:val="99"/>
    <w:semiHidden/>
    <w:unhideWhenUsed/>
    <w:rsid w:val="00B476EF"/>
  </w:style>
  <w:style w:type="numbering" w:customStyle="1" w:styleId="Khngco127">
    <w:name w:val="Không có127"/>
    <w:next w:val="NoList"/>
    <w:uiPriority w:val="99"/>
    <w:semiHidden/>
    <w:unhideWhenUsed/>
    <w:rsid w:val="00B476EF"/>
  </w:style>
  <w:style w:type="numbering" w:customStyle="1" w:styleId="Khngco137">
    <w:name w:val="Không có137"/>
    <w:next w:val="NoList"/>
    <w:uiPriority w:val="99"/>
    <w:semiHidden/>
    <w:unhideWhenUsed/>
    <w:rsid w:val="00B476EF"/>
  </w:style>
  <w:style w:type="numbering" w:customStyle="1" w:styleId="Khngco147">
    <w:name w:val="Không có147"/>
    <w:next w:val="NoList"/>
    <w:uiPriority w:val="99"/>
    <w:semiHidden/>
    <w:unhideWhenUsed/>
    <w:rsid w:val="00B476EF"/>
  </w:style>
  <w:style w:type="numbering" w:customStyle="1" w:styleId="Khngco157">
    <w:name w:val="Không có157"/>
    <w:next w:val="NoList"/>
    <w:uiPriority w:val="99"/>
    <w:semiHidden/>
    <w:unhideWhenUsed/>
    <w:rsid w:val="00B476EF"/>
  </w:style>
  <w:style w:type="numbering" w:customStyle="1" w:styleId="Khngco167">
    <w:name w:val="Không có167"/>
    <w:next w:val="NoList"/>
    <w:uiPriority w:val="99"/>
    <w:semiHidden/>
    <w:unhideWhenUsed/>
    <w:rsid w:val="00B476EF"/>
  </w:style>
  <w:style w:type="table" w:styleId="TableGrid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X0yX27BSqGR5rc7Zdkuhyz+d1g==">CgMxLjA4AHIhMU9rQXltNEJ6ZGpXYV93ZHlfRW5HMy1GdXRFMEhkcUVP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10186</Words>
  <Characters>58061</Characters>
  <Application>Microsoft Office Word</Application>
  <DocSecurity>0</DocSecurity>
  <Lines>483</Lines>
  <Paragraphs>136</Paragraphs>
  <ScaleCrop>false</ScaleCrop>
  <Company/>
  <LinksUpToDate>false</LinksUpToDate>
  <CharactersWithSpaces>68111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Hanh Phap</cp:lastModifiedBy>
  <cp:revision>36</cp:revision>
  <dcterms:created xsi:type="dcterms:W3CDTF">2025-01-09T09:51:00Z</dcterms:created>
  <dcterms:modified xsi:type="dcterms:W3CDTF">2025-01-26T09:52:00Z</dcterms:modified>
</cp:coreProperties>
</file>